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D46DBC" w:rsidRPr="002C662F">
        <w:rPr>
          <w:rFonts w:ascii="Arial" w:hAnsi="Arial" w:cs="Arial" w:hint="eastAsia"/>
          <w:b/>
          <w:lang w:eastAsia="zh-CN"/>
        </w:rPr>
        <w:t>10</w:t>
      </w:r>
      <w:r w:rsidR="00371645">
        <w:rPr>
          <w:rFonts w:ascii="Arial" w:hAnsi="Arial" w:cs="Arial" w:hint="eastAsia"/>
          <w:b/>
          <w:lang w:eastAsia="zh-CN"/>
        </w:rPr>
        <w:t>8</w:t>
      </w:r>
      <w:r w:rsidR="00D46DBC" w:rsidRPr="002C662F">
        <w:rPr>
          <w:rFonts w:ascii="Arial" w:hAnsi="Arial" w:cs="Arial" w:hint="eastAsia"/>
          <w:b/>
          <w:lang w:eastAsia="zh-CN"/>
        </w:rPr>
        <w:t xml:space="preserve">                                          </w:t>
      </w:r>
      <w:r w:rsidR="00D46DBC">
        <w:rPr>
          <w:rFonts w:ascii="Arial" w:hAnsi="Arial" w:cs="Arial" w:hint="eastAsia"/>
          <w:b/>
          <w:lang w:eastAsia="zh-CN"/>
        </w:rPr>
        <w:t xml:space="preserve">                                 </w:t>
      </w:r>
      <w:r w:rsidR="008768DB">
        <w:rPr>
          <w:rFonts w:ascii="Arial" w:hAnsi="Arial" w:cs="Arial" w:hint="eastAsia"/>
          <w:b/>
          <w:lang w:eastAsia="zh-CN"/>
        </w:rPr>
        <w:t xml:space="preserve">      </w:t>
      </w:r>
      <w:r w:rsidR="00D46DBC">
        <w:rPr>
          <w:rFonts w:ascii="Arial" w:hAnsi="Arial" w:cs="Arial" w:hint="eastAsia"/>
          <w:b/>
          <w:lang w:eastAsia="zh-CN"/>
        </w:rPr>
        <w:t xml:space="preserve"> </w:t>
      </w:r>
      <w:r w:rsidR="000E151D" w:rsidRPr="000E151D">
        <w:rPr>
          <w:rFonts w:ascii="Arial" w:hAnsi="Arial" w:cs="Arial"/>
          <w:b/>
          <w:lang w:eastAsia="zh-CN"/>
        </w:rPr>
        <w:t>R4-2</w:t>
      </w:r>
      <w:r w:rsidR="00E13D4E">
        <w:rPr>
          <w:rFonts w:ascii="Arial" w:hAnsi="Arial" w:cs="Arial" w:hint="eastAsia"/>
          <w:b/>
          <w:lang w:eastAsia="zh-CN"/>
        </w:rPr>
        <w:t>311600</w:t>
      </w:r>
    </w:p>
    <w:p w:rsidR="00D46DBC" w:rsidRPr="002C662F" w:rsidRDefault="00371645" w:rsidP="00D46DBC">
      <w:pPr>
        <w:jc w:val="both"/>
        <w:rPr>
          <w:rFonts w:ascii="Arial" w:hAnsi="Arial"/>
          <w:b/>
          <w:lang w:val="en-US" w:eastAsia="zh-CN"/>
        </w:rPr>
      </w:pPr>
      <w:r>
        <w:rPr>
          <w:rFonts w:ascii="Arial" w:hAnsi="Arial" w:hint="eastAsia"/>
          <w:b/>
          <w:lang w:val="en-US" w:eastAsia="zh-CN"/>
        </w:rPr>
        <w:t>Toulouse</w:t>
      </w:r>
      <w:r w:rsidR="00AE330B">
        <w:rPr>
          <w:rFonts w:ascii="Arial" w:hAnsi="Arial" w:hint="eastAsia"/>
          <w:b/>
          <w:lang w:val="en-US" w:eastAsia="zh-CN"/>
        </w:rPr>
        <w:t xml:space="preserve">, </w:t>
      </w:r>
      <w:r>
        <w:rPr>
          <w:rFonts w:ascii="Arial" w:hAnsi="Arial" w:hint="eastAsia"/>
          <w:b/>
          <w:lang w:val="en-US" w:eastAsia="zh-CN"/>
        </w:rPr>
        <w:t>France</w:t>
      </w:r>
      <w:r w:rsidR="00D46DBC">
        <w:rPr>
          <w:rFonts w:ascii="Arial" w:hAnsi="Arial" w:hint="eastAsia"/>
          <w:b/>
          <w:lang w:val="en-US" w:eastAsia="zh-CN"/>
        </w:rPr>
        <w:t>,</w:t>
      </w:r>
      <w:r w:rsidR="00D46DBC" w:rsidRPr="002C662F">
        <w:rPr>
          <w:rFonts w:ascii="Arial" w:hAnsi="Arial"/>
          <w:b/>
          <w:lang w:val="en-US" w:eastAsia="zh-CN"/>
        </w:rPr>
        <w:t xml:space="preserve"> </w:t>
      </w:r>
      <w:r>
        <w:rPr>
          <w:rFonts w:ascii="Arial" w:hAnsi="Arial" w:hint="eastAsia"/>
          <w:b/>
          <w:lang w:val="en-US" w:eastAsia="zh-CN"/>
        </w:rPr>
        <w:t>August</w:t>
      </w:r>
      <w:r w:rsidR="00D46DBC" w:rsidRPr="002C662F">
        <w:rPr>
          <w:rFonts w:ascii="Arial" w:hAnsi="Arial" w:hint="eastAsia"/>
          <w:b/>
          <w:lang w:val="en-US" w:eastAsia="zh-CN"/>
        </w:rPr>
        <w:t xml:space="preserve"> </w:t>
      </w:r>
      <w:r w:rsidR="00A60532">
        <w:rPr>
          <w:rFonts w:ascii="Arial" w:hAnsi="Arial" w:hint="eastAsia"/>
          <w:b/>
          <w:lang w:val="en-US" w:eastAsia="zh-CN"/>
        </w:rPr>
        <w:t>21</w:t>
      </w:r>
      <w:r w:rsidR="00D46DBC" w:rsidRPr="002C662F">
        <w:rPr>
          <w:rFonts w:ascii="Arial" w:hAnsi="Arial" w:hint="eastAsia"/>
          <w:b/>
          <w:lang w:val="en-US" w:eastAsia="zh-CN"/>
        </w:rPr>
        <w:t xml:space="preserve"> </w:t>
      </w:r>
      <w:r w:rsidR="00D46DBC">
        <w:rPr>
          <w:rFonts w:ascii="Arial" w:hAnsi="Arial"/>
          <w:b/>
          <w:lang w:val="en-US" w:eastAsia="zh-CN"/>
        </w:rPr>
        <w:t>–</w:t>
      </w:r>
      <w:r w:rsidR="00D46DBC">
        <w:rPr>
          <w:rFonts w:ascii="Arial" w:hAnsi="Arial" w:hint="eastAsia"/>
          <w:b/>
          <w:lang w:val="en-US" w:eastAsia="zh-CN"/>
        </w:rPr>
        <w:t xml:space="preserve"> </w:t>
      </w:r>
      <w:r w:rsidR="00A60532">
        <w:rPr>
          <w:rFonts w:ascii="Arial" w:hAnsi="Arial" w:hint="eastAsia"/>
          <w:b/>
          <w:lang w:val="en-US" w:eastAsia="zh-CN"/>
        </w:rPr>
        <w:t>August</w:t>
      </w:r>
      <w:r w:rsidR="00D46DBC">
        <w:rPr>
          <w:rFonts w:ascii="Arial" w:hAnsi="Arial" w:hint="eastAsia"/>
          <w:b/>
          <w:lang w:val="en-US" w:eastAsia="zh-CN"/>
        </w:rPr>
        <w:t xml:space="preserve"> </w:t>
      </w:r>
      <w:r w:rsidR="00A60532">
        <w:rPr>
          <w:rFonts w:ascii="Arial" w:hAnsi="Arial" w:hint="eastAsia"/>
          <w:b/>
          <w:lang w:val="en-US" w:eastAsia="zh-CN"/>
        </w:rPr>
        <w:t>25</w:t>
      </w:r>
      <w:r w:rsidR="00D46DBC">
        <w:rPr>
          <w:rFonts w:ascii="Arial" w:hAnsi="Arial" w:hint="eastAsia"/>
          <w:b/>
          <w:lang w:val="en-US" w:eastAsia="zh-CN"/>
        </w:rPr>
        <w:t>,</w:t>
      </w:r>
      <w:r w:rsidR="00D46DBC" w:rsidRPr="002C662F">
        <w:rPr>
          <w:rFonts w:ascii="Arial" w:hAnsi="Arial"/>
          <w:b/>
          <w:lang w:val="en-US" w:eastAsia="zh-CN"/>
        </w:rPr>
        <w:t xml:space="preserve"> 20</w:t>
      </w:r>
      <w:r w:rsidR="00D46DBC">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C658B">
        <w:rPr>
          <w:rFonts w:ascii="Arial" w:eastAsiaTheme="minorEastAsia" w:hAnsi="Arial" w:cs="Arial" w:hint="eastAsia"/>
          <w:b/>
          <w:lang w:eastAsia="zh-CN"/>
        </w:rPr>
        <w:t>Further d</w:t>
      </w:r>
      <w:r w:rsidR="00D5373A" w:rsidRPr="00D5373A">
        <w:rPr>
          <w:rFonts w:ascii="Arial" w:eastAsiaTheme="minorEastAsia" w:hAnsi="Arial" w:cs="Arial"/>
          <w:b/>
          <w:lang w:eastAsia="zh-CN"/>
        </w:rPr>
        <w:t>iscussion on remaining issues for above 10GHz NTN co-existence study</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BC2C7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2E43D1">
        <w:rPr>
          <w:rFonts w:ascii="Arial" w:eastAsiaTheme="minorEastAsia" w:hAnsi="Arial" w:cs="Arial" w:hint="eastAsia"/>
          <w:b/>
          <w:lang w:eastAsia="zh-CN"/>
        </w:rPr>
        <w:t>26</w:t>
      </w:r>
      <w:r w:rsidR="003925C4" w:rsidRPr="002C662F">
        <w:rPr>
          <w:rFonts w:ascii="Arial" w:eastAsiaTheme="minorEastAsia" w:hAnsi="Arial" w:cs="Arial" w:hint="eastAsia"/>
          <w:b/>
          <w:lang w:eastAsia="zh-CN"/>
        </w:rPr>
        <w:t>.</w:t>
      </w:r>
      <w:r w:rsidR="008768DB">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736C69">
      <w:pPr>
        <w:rPr>
          <w:lang w:eastAsia="zh-CN"/>
        </w:rPr>
      </w:pPr>
      <w:r>
        <w:rPr>
          <w:rFonts w:hint="eastAsia"/>
          <w:lang w:eastAsia="zh-CN"/>
        </w:rPr>
        <w:t>In RAN4#</w:t>
      </w:r>
      <w:r w:rsidR="00C4400D">
        <w:rPr>
          <w:rFonts w:hint="eastAsia"/>
          <w:lang w:eastAsia="zh-CN"/>
        </w:rPr>
        <w:t>10</w:t>
      </w:r>
      <w:r w:rsidR="0097495C">
        <w:rPr>
          <w:rFonts w:hint="eastAsia"/>
          <w:lang w:eastAsia="zh-CN"/>
        </w:rPr>
        <w:t>7</w:t>
      </w:r>
      <w:r w:rsidR="00C4400D">
        <w:rPr>
          <w:rFonts w:hint="eastAsia"/>
          <w:lang w:eastAsia="zh-CN"/>
        </w:rPr>
        <w:t xml:space="preserve"> </w:t>
      </w:r>
      <w:r>
        <w:rPr>
          <w:rFonts w:hint="eastAsia"/>
          <w:lang w:eastAsia="zh-CN"/>
        </w:rPr>
        <w:t>meeting, A WF</w:t>
      </w:r>
      <w:r w:rsidR="007E15D3">
        <w:rPr>
          <w:rFonts w:hint="eastAsia"/>
          <w:lang w:eastAsia="zh-CN"/>
        </w:rPr>
        <w:t xml:space="preserve"> </w:t>
      </w:r>
      <w:r>
        <w:rPr>
          <w:rFonts w:hint="eastAsia"/>
          <w:lang w:eastAsia="zh-CN"/>
        </w:rPr>
        <w:t xml:space="preserve">[1] on </w:t>
      </w:r>
      <w:r w:rsidR="003402DC" w:rsidRPr="003402DC">
        <w:rPr>
          <w:lang w:eastAsia="zh-CN"/>
        </w:rPr>
        <w:t>simulation assumptions for above 10GHz NTN co-existence study</w:t>
      </w:r>
      <w:r w:rsidR="007E15D3">
        <w:rPr>
          <w:rFonts w:hint="eastAsia"/>
          <w:lang w:eastAsia="zh-CN"/>
        </w:rPr>
        <w:t xml:space="preserve"> was agreed. Some remaining issues in WF need further discussion.</w:t>
      </w:r>
    </w:p>
    <w:p w:rsidR="00526E6F" w:rsidRPr="002C662F" w:rsidRDefault="00BD2ACA" w:rsidP="00736C69">
      <w:pPr>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E13D4E">
        <w:rPr>
          <w:rFonts w:hint="eastAsia"/>
          <w:lang w:eastAsia="zh-CN"/>
        </w:rPr>
        <w:t xml:space="preserve">the </w:t>
      </w:r>
      <w:r w:rsidR="00981200">
        <w:rPr>
          <w:rFonts w:hint="eastAsia"/>
          <w:lang w:eastAsia="zh-CN"/>
        </w:rPr>
        <w:t xml:space="preserve">remaining issues </w:t>
      </w:r>
      <w:r w:rsidR="003402DC" w:rsidRPr="003402DC">
        <w:rPr>
          <w:lang w:eastAsia="zh-CN"/>
        </w:rPr>
        <w:t>for above 10GHz NTN co-existence study</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7775BA" w:rsidRPr="00D4529A" w:rsidRDefault="002A5F0C" w:rsidP="00777628">
      <w:pPr>
        <w:jc w:val="both"/>
        <w:rPr>
          <w:b/>
          <w:sz w:val="22"/>
          <w:szCs w:val="22"/>
          <w:u w:val="single"/>
          <w:lang w:eastAsia="zh-CN"/>
        </w:rPr>
      </w:pPr>
      <w:r>
        <w:rPr>
          <w:rFonts w:hint="eastAsia"/>
          <w:b/>
          <w:sz w:val="22"/>
          <w:szCs w:val="22"/>
          <w:u w:val="single"/>
          <w:lang w:eastAsia="zh-CN"/>
        </w:rPr>
        <w:t xml:space="preserve">NF for </w:t>
      </w:r>
      <w:r w:rsidR="00D4529A" w:rsidRPr="00DE655B">
        <w:rPr>
          <w:b/>
          <w:sz w:val="22"/>
          <w:szCs w:val="22"/>
          <w:u w:val="single"/>
          <w:lang w:eastAsia="zh-CN"/>
        </w:rPr>
        <w:t>NTN SAN</w:t>
      </w:r>
    </w:p>
    <w:p w:rsidR="00BF1875" w:rsidRDefault="00BF1875" w:rsidP="00736C69">
      <w:pPr>
        <w:rPr>
          <w:lang w:eastAsia="zh-CN"/>
        </w:rPr>
      </w:pPr>
      <w:r>
        <w:rPr>
          <w:lang w:eastAsia="zh-CN"/>
        </w:rPr>
        <w:t>As per the WF [1], the remaining o</w:t>
      </w:r>
      <w:r>
        <w:rPr>
          <w:rFonts w:hint="eastAsia"/>
          <w:lang w:eastAsia="zh-CN"/>
        </w:rPr>
        <w:t xml:space="preserve">pen </w:t>
      </w:r>
      <w:r>
        <w:rPr>
          <w:lang w:eastAsia="zh-CN"/>
        </w:rPr>
        <w:t xml:space="preserve">issue concerning </w:t>
      </w:r>
      <w:r w:rsidR="008F7F50">
        <w:rPr>
          <w:rFonts w:hint="eastAsia"/>
          <w:szCs w:val="24"/>
          <w:lang w:val="en-US" w:eastAsia="zh-CN"/>
        </w:rPr>
        <w:t xml:space="preserve">NTN SAN UL NF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341FF9" w:rsidTr="00341FF9">
        <w:tc>
          <w:tcPr>
            <w:tcW w:w="9855" w:type="dxa"/>
          </w:tcPr>
          <w:p w:rsidR="00E25381" w:rsidRPr="00BB5B94" w:rsidRDefault="00E25381" w:rsidP="00E25381">
            <w:pPr>
              <w:pStyle w:val="afb"/>
              <w:widowControl/>
              <w:numPr>
                <w:ilvl w:val="0"/>
                <w:numId w:val="20"/>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rPr>
              <w:t>For SAN NF, f</w:t>
            </w:r>
            <w:r w:rsidRPr="00BB5B94">
              <w:rPr>
                <w:rFonts w:eastAsiaTheme="minorEastAsia"/>
              </w:rPr>
              <w:t>urther evaluate based on following candidate options:</w:t>
            </w:r>
          </w:p>
          <w:p w:rsidR="00E25381" w:rsidRPr="00BB5B94" w:rsidRDefault="00E25381" w:rsidP="00E25381">
            <w:pPr>
              <w:pStyle w:val="afb"/>
              <w:widowControl/>
              <w:numPr>
                <w:ilvl w:val="0"/>
                <w:numId w:val="19"/>
              </w:numPr>
              <w:overflowPunct w:val="0"/>
              <w:autoSpaceDE w:val="0"/>
              <w:autoSpaceDN w:val="0"/>
              <w:adjustRightInd w:val="0"/>
              <w:spacing w:before="0" w:after="180" w:line="240" w:lineRule="auto"/>
              <w:ind w:firstLineChars="0"/>
              <w:jc w:val="left"/>
              <w:textAlignment w:val="baseline"/>
              <w:rPr>
                <w:rFonts w:eastAsiaTheme="minorEastAsia"/>
              </w:rPr>
            </w:pPr>
            <w:r w:rsidRPr="00BB5B94">
              <w:rPr>
                <w:rFonts w:eastAsiaTheme="minorEastAsia"/>
              </w:rPr>
              <w:t xml:space="preserve">Option 1: 3.5dB </w:t>
            </w:r>
          </w:p>
          <w:p w:rsidR="00E25381" w:rsidRPr="00BB5B94" w:rsidRDefault="00E25381" w:rsidP="00E25381">
            <w:pPr>
              <w:pStyle w:val="afb"/>
              <w:widowControl/>
              <w:numPr>
                <w:ilvl w:val="0"/>
                <w:numId w:val="19"/>
              </w:numPr>
              <w:overflowPunct w:val="0"/>
              <w:autoSpaceDE w:val="0"/>
              <w:autoSpaceDN w:val="0"/>
              <w:adjustRightInd w:val="0"/>
              <w:spacing w:before="0" w:after="180" w:line="240" w:lineRule="auto"/>
              <w:ind w:firstLineChars="0"/>
              <w:jc w:val="left"/>
              <w:textAlignment w:val="baseline"/>
              <w:rPr>
                <w:rFonts w:eastAsiaTheme="minorEastAsia"/>
              </w:rPr>
            </w:pPr>
            <w:r w:rsidRPr="00BB5B94">
              <w:rPr>
                <w:rFonts w:eastAsiaTheme="minorEastAsia"/>
              </w:rPr>
              <w:t xml:space="preserve">Option 2: 5.9 dB </w:t>
            </w:r>
          </w:p>
          <w:p w:rsidR="00341FF9" w:rsidRDefault="00341FF9" w:rsidP="00736C69">
            <w:pPr>
              <w:rPr>
                <w:lang w:eastAsia="zh-CN"/>
              </w:rPr>
            </w:pPr>
          </w:p>
        </w:tc>
      </w:tr>
    </w:tbl>
    <w:p w:rsidR="00E8703B" w:rsidRPr="00BD674B" w:rsidRDefault="00E8703B" w:rsidP="00E8703B">
      <w:r>
        <w:rPr>
          <w:rFonts w:hint="eastAsia"/>
          <w:lang w:eastAsia="zh-CN"/>
        </w:rPr>
        <w:t xml:space="preserve">Referring to </w:t>
      </w:r>
      <w:r w:rsidRPr="00BD674B">
        <w:t>recent state-of-the-art LNA-only noise figure publications in [91 to 96]</w:t>
      </w:r>
      <w:r>
        <w:rPr>
          <w:rFonts w:hint="eastAsia"/>
          <w:lang w:eastAsia="zh-CN"/>
        </w:rPr>
        <w:t xml:space="preserve"> </w:t>
      </w:r>
      <w:r w:rsidR="00123743">
        <w:rPr>
          <w:rFonts w:hint="eastAsia"/>
          <w:lang w:eastAsia="zh-CN"/>
        </w:rPr>
        <w:t xml:space="preserve">of </w:t>
      </w:r>
      <w:r>
        <w:rPr>
          <w:rFonts w:hint="eastAsia"/>
          <w:lang w:eastAsia="zh-CN"/>
        </w:rPr>
        <w:t>TR38.808</w:t>
      </w:r>
      <w:r w:rsidR="00405081">
        <w:rPr>
          <w:rFonts w:hint="eastAsia"/>
          <w:lang w:eastAsia="zh-CN"/>
        </w:rPr>
        <w:t>[2]</w:t>
      </w:r>
      <w:r w:rsidRPr="00BD674B">
        <w:t>, figure 2-</w:t>
      </w:r>
      <w:r>
        <w:t xml:space="preserve">1 </w:t>
      </w:r>
      <w:r w:rsidRPr="00BD674B">
        <w:t>presents the LNA-only noise figure for different semi-conductor technologies over frequency based on published data.</w:t>
      </w:r>
    </w:p>
    <w:p w:rsidR="00454ECD" w:rsidRPr="00BD674B" w:rsidRDefault="00454ECD" w:rsidP="00454ECD">
      <w:pPr>
        <w:jc w:val="center"/>
      </w:pPr>
      <w:r w:rsidRPr="00BD674B">
        <w:rPr>
          <w:noProof/>
          <w:lang w:val="en-US" w:eastAsia="zh-CN"/>
        </w:rPr>
        <w:drawing>
          <wp:inline distT="0" distB="0" distL="0" distR="0" wp14:anchorId="6FFD3EDA" wp14:editId="6161251C">
            <wp:extent cx="1791880" cy="1529443"/>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2471" cy="1529947"/>
                    </a:xfrm>
                    <a:prstGeom prst="rect">
                      <a:avLst/>
                    </a:prstGeom>
                    <a:noFill/>
                    <a:ln>
                      <a:noFill/>
                    </a:ln>
                  </pic:spPr>
                </pic:pic>
              </a:graphicData>
            </a:graphic>
          </wp:inline>
        </w:drawing>
      </w:r>
    </w:p>
    <w:p w:rsidR="00454ECD" w:rsidRDefault="00454ECD" w:rsidP="00454ECD">
      <w:pPr>
        <w:pStyle w:val="TF"/>
      </w:pPr>
      <w:r>
        <w:t>Figure</w:t>
      </w:r>
      <w:r>
        <w:rPr>
          <w:rFonts w:hint="eastAsia"/>
          <w:lang w:eastAsia="zh-CN"/>
        </w:rPr>
        <w:t xml:space="preserve"> </w:t>
      </w:r>
      <w:r>
        <w:t>2-1: LNA-only NF trend over frequency</w:t>
      </w:r>
    </w:p>
    <w:p w:rsidR="00F969B8" w:rsidRPr="002446AC" w:rsidRDefault="00A85EF3" w:rsidP="002446AC">
      <w:r w:rsidRPr="002446AC">
        <w:rPr>
          <w:rFonts w:hint="eastAsia"/>
        </w:rPr>
        <w:t>Considering</w:t>
      </w:r>
      <w:r w:rsidR="00CD541C" w:rsidRPr="002446AC">
        <w:rPr>
          <w:rFonts w:hint="eastAsia"/>
        </w:rPr>
        <w:t xml:space="preserve"> the </w:t>
      </w:r>
      <w:r w:rsidR="00CD541C" w:rsidRPr="002446AC">
        <w:t>pre- and post-LNA losses from routing and other sources</w:t>
      </w:r>
      <w:r w:rsidR="00CD541C" w:rsidRPr="002446AC">
        <w:rPr>
          <w:rFonts w:hint="eastAsia"/>
        </w:rPr>
        <w:t xml:space="preserve">, </w:t>
      </w:r>
      <w:r w:rsidRPr="002446AC">
        <w:rPr>
          <w:rFonts w:hint="eastAsia"/>
        </w:rPr>
        <w:t xml:space="preserve">apparently </w:t>
      </w:r>
      <w:r w:rsidR="00CD541C" w:rsidRPr="002446AC">
        <w:rPr>
          <w:rFonts w:hint="eastAsia"/>
        </w:rPr>
        <w:t>the noise figure should be greater than</w:t>
      </w:r>
      <w:r w:rsidRPr="002446AC">
        <w:rPr>
          <w:rFonts w:hint="eastAsia"/>
        </w:rPr>
        <w:t xml:space="preserve"> the</w:t>
      </w:r>
      <w:r w:rsidR="00CD541C" w:rsidRPr="002446AC">
        <w:rPr>
          <w:rFonts w:hint="eastAsia"/>
        </w:rPr>
        <w:t xml:space="preserve"> </w:t>
      </w:r>
      <w:r w:rsidR="00CD541C" w:rsidRPr="002446AC">
        <w:t>LNA-only noise figure</w:t>
      </w:r>
      <w:r w:rsidR="0025464A" w:rsidRPr="002446AC">
        <w:rPr>
          <w:rFonts w:hint="eastAsia"/>
        </w:rPr>
        <w:t xml:space="preserve"> stated</w:t>
      </w:r>
      <w:r w:rsidR="00CD541C" w:rsidRPr="002446AC">
        <w:rPr>
          <w:rFonts w:hint="eastAsia"/>
        </w:rPr>
        <w:t xml:space="preserve"> in Figure 2-1. </w:t>
      </w:r>
      <w:r w:rsidR="00797332" w:rsidRPr="002446AC">
        <w:rPr>
          <w:rFonts w:hint="eastAsia"/>
        </w:rPr>
        <w:t>For NTN SAN UL receiving</w:t>
      </w:r>
      <w:r w:rsidR="00BE4DDB" w:rsidRPr="002446AC">
        <w:rPr>
          <w:rFonts w:hint="eastAsia"/>
        </w:rPr>
        <w:t xml:space="preserve">, the frequency band is 27GHz, </w:t>
      </w:r>
      <w:r w:rsidR="0015245B" w:rsidRPr="002446AC">
        <w:rPr>
          <w:rFonts w:hint="eastAsia"/>
        </w:rPr>
        <w:t>and referring to the</w:t>
      </w:r>
      <w:r w:rsidR="00BE4DDB" w:rsidRPr="002446AC">
        <w:rPr>
          <w:rFonts w:hint="eastAsia"/>
        </w:rPr>
        <w:t xml:space="preserve"> </w:t>
      </w:r>
      <w:r w:rsidR="00CA3831" w:rsidRPr="002446AC">
        <w:rPr>
          <w:rFonts w:hint="eastAsia"/>
        </w:rPr>
        <w:t xml:space="preserve">trend curve </w:t>
      </w:r>
      <w:r w:rsidR="00CA3831" w:rsidRPr="002446AC">
        <w:t>in Figure</w:t>
      </w:r>
      <w:r w:rsidR="00BE4DDB" w:rsidRPr="002446AC">
        <w:rPr>
          <w:rFonts w:hint="eastAsia"/>
        </w:rPr>
        <w:t xml:space="preserve"> 2-1, the </w:t>
      </w:r>
      <w:r w:rsidR="00BE4DDB" w:rsidRPr="002446AC">
        <w:t>LNA-only noise figure</w:t>
      </w:r>
      <w:r w:rsidR="0088483F" w:rsidRPr="002446AC">
        <w:rPr>
          <w:rFonts w:hint="eastAsia"/>
        </w:rPr>
        <w:t xml:space="preserve"> @30GHz</w:t>
      </w:r>
      <w:r w:rsidR="00BE4DDB" w:rsidRPr="002446AC">
        <w:rPr>
          <w:rFonts w:hint="eastAsia"/>
        </w:rPr>
        <w:t xml:space="preserve"> </w:t>
      </w:r>
      <w:r w:rsidR="00EF2087" w:rsidRPr="002446AC">
        <w:rPr>
          <w:rFonts w:hint="eastAsia"/>
        </w:rPr>
        <w:t>reaches</w:t>
      </w:r>
      <w:r w:rsidR="00BE4DDB" w:rsidRPr="002446AC">
        <w:rPr>
          <w:rFonts w:hint="eastAsia"/>
        </w:rPr>
        <w:t xml:space="preserve"> 3.</w:t>
      </w:r>
      <w:r w:rsidR="00220A5A">
        <w:rPr>
          <w:rFonts w:hint="eastAsia"/>
          <w:lang w:eastAsia="zh-CN"/>
        </w:rPr>
        <w:t>3</w:t>
      </w:r>
      <w:r w:rsidR="00220A5A" w:rsidRPr="002446AC">
        <w:rPr>
          <w:rFonts w:hint="eastAsia"/>
        </w:rPr>
        <w:t>dB</w:t>
      </w:r>
      <w:r w:rsidR="0015245B" w:rsidRPr="002446AC">
        <w:rPr>
          <w:rFonts w:hint="eastAsia"/>
        </w:rPr>
        <w:t>.</w:t>
      </w:r>
      <w:r w:rsidR="00BE4DDB" w:rsidRPr="002446AC">
        <w:rPr>
          <w:rFonts w:hint="eastAsia"/>
        </w:rPr>
        <w:t xml:space="preserve"> </w:t>
      </w:r>
    </w:p>
    <w:p w:rsidR="00405081" w:rsidRDefault="00064E7F" w:rsidP="00736C69">
      <w:pPr>
        <w:rPr>
          <w:lang w:eastAsia="zh-CN"/>
        </w:rPr>
      </w:pPr>
      <w:r w:rsidRPr="00206DC0">
        <w:t>Referring to ETSI technical report TR 101 854 [</w:t>
      </w:r>
      <w:r>
        <w:rPr>
          <w:rFonts w:hint="eastAsia"/>
          <w:lang w:eastAsia="zh-CN"/>
        </w:rPr>
        <w:t>3</w:t>
      </w:r>
      <w:r w:rsidRPr="00206DC0">
        <w:t xml:space="preserve">] on fixed radio point-to-point systems, </w:t>
      </w:r>
      <w:r>
        <w:rPr>
          <w:rFonts w:hint="eastAsia"/>
          <w:lang w:eastAsia="zh-CN"/>
        </w:rPr>
        <w:t xml:space="preserve">the </w:t>
      </w:r>
      <w:r w:rsidRPr="00206DC0">
        <w:t>information on typical NF and associated industrial margins (IM</w:t>
      </w:r>
      <w:r w:rsidRPr="00795767">
        <w:rPr>
          <w:vertAlign w:val="subscript"/>
        </w:rPr>
        <w:t>F</w:t>
      </w:r>
      <w:r w:rsidRPr="00795767">
        <w:t>) values across wide range of frequencies</w:t>
      </w:r>
      <w:r>
        <w:rPr>
          <w:rFonts w:hint="eastAsia"/>
          <w:lang w:eastAsia="zh-CN"/>
        </w:rPr>
        <w:t xml:space="preserve"> is shown in</w:t>
      </w:r>
      <w:r w:rsidR="00C4546A">
        <w:rPr>
          <w:rFonts w:hint="eastAsia"/>
          <w:lang w:eastAsia="zh-CN"/>
        </w:rPr>
        <w:t xml:space="preserve"> Table 2-1</w:t>
      </w:r>
      <w:r w:rsidRPr="00795767">
        <w:t xml:space="preserve">. The </w:t>
      </w:r>
      <w:r w:rsidR="00DB498F">
        <w:t>Noise Figure Industrial Margin</w:t>
      </w:r>
      <w:r w:rsidR="00EC42C2">
        <w:rPr>
          <w:rFonts w:hint="eastAsia"/>
          <w:lang w:eastAsia="zh-CN"/>
        </w:rPr>
        <w:t xml:space="preserve"> (</w:t>
      </w:r>
      <w:r w:rsidR="00EC42C2" w:rsidRPr="00795767">
        <w:t>IM</w:t>
      </w:r>
      <w:r w:rsidR="00EC42C2" w:rsidRPr="00795767">
        <w:rPr>
          <w:vertAlign w:val="subscript"/>
        </w:rPr>
        <w:t>F</w:t>
      </w:r>
      <w:r w:rsidR="00EC42C2">
        <w:rPr>
          <w:rFonts w:hint="eastAsia"/>
          <w:lang w:eastAsia="zh-CN"/>
        </w:rPr>
        <w:t xml:space="preserve">) </w:t>
      </w:r>
      <w:r w:rsidR="00DD0D8A">
        <w:rPr>
          <w:rFonts w:hint="eastAsia"/>
          <w:lang w:eastAsia="zh-CN"/>
        </w:rPr>
        <w:t xml:space="preserve">was carefully developed considering </w:t>
      </w:r>
      <w:r w:rsidRPr="00206DC0">
        <w:t>various performance variations of system elements</w:t>
      </w:r>
      <w:r w:rsidR="00EC42C2">
        <w:rPr>
          <w:rFonts w:hint="eastAsia"/>
          <w:lang w:eastAsia="zh-CN"/>
        </w:rPr>
        <w:t>, such as</w:t>
      </w:r>
      <w:r w:rsidRPr="00206DC0">
        <w:t xml:space="preserve"> temperature extremes, voltage variations, or aging by capturing production spread of RF circuits.</w:t>
      </w:r>
    </w:p>
    <w:p w:rsidR="00C4546A" w:rsidRPr="008F7F50" w:rsidRDefault="00C4546A" w:rsidP="00DE655B">
      <w:pPr>
        <w:ind w:firstLineChars="400" w:firstLine="800"/>
        <w:jc w:val="both"/>
        <w:rPr>
          <w:lang w:eastAsia="zh-CN"/>
        </w:rPr>
      </w:pPr>
      <w:r>
        <w:t>Table 2</w:t>
      </w:r>
      <w:r>
        <w:rPr>
          <w:rFonts w:hint="eastAsia"/>
          <w:lang w:eastAsia="zh-CN"/>
        </w:rPr>
        <w:t>-1</w:t>
      </w:r>
      <w:r>
        <w:t>: Typical Noise Figures (NF) and associated Industrial Margins (IM</w:t>
      </w:r>
      <w:r w:rsidRPr="00DE655B">
        <w:rPr>
          <w:vertAlign w:val="subscript"/>
        </w:rPr>
        <w:t>F</w:t>
      </w:r>
      <w:r>
        <w:t>)</w:t>
      </w:r>
    </w:p>
    <w:p w:rsidR="00D4529A" w:rsidRDefault="002B1568" w:rsidP="00DE655B">
      <w:pPr>
        <w:ind w:firstLineChars="300" w:firstLine="600"/>
        <w:jc w:val="both"/>
        <w:rPr>
          <w:lang w:eastAsia="zh-CN"/>
        </w:rPr>
      </w:pPr>
      <w:r>
        <w:rPr>
          <w:noProof/>
          <w:lang w:val="en-US" w:eastAsia="zh-CN"/>
        </w:rPr>
        <w:lastRenderedPageBreak/>
        <w:drawing>
          <wp:inline distT="0" distB="0" distL="0" distR="0" wp14:anchorId="66D97D02" wp14:editId="409DADC3">
            <wp:extent cx="4582886" cy="1867102"/>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82886" cy="1867102"/>
                    </a:xfrm>
                    <a:prstGeom prst="rect">
                      <a:avLst/>
                    </a:prstGeom>
                  </pic:spPr>
                </pic:pic>
              </a:graphicData>
            </a:graphic>
          </wp:inline>
        </w:drawing>
      </w:r>
    </w:p>
    <w:p w:rsidR="00387BD0" w:rsidRDefault="006E014D" w:rsidP="00CE06FB">
      <w:pPr>
        <w:rPr>
          <w:lang w:eastAsia="zh-CN"/>
        </w:rPr>
      </w:pPr>
      <w:r>
        <w:rPr>
          <w:rFonts w:hint="eastAsia"/>
          <w:lang w:eastAsia="zh-CN"/>
        </w:rPr>
        <w:t>From Table 2-1, the typical NF for</w:t>
      </w:r>
      <w:r w:rsidR="00D834FC">
        <w:rPr>
          <w:rFonts w:hint="eastAsia"/>
          <w:lang w:eastAsia="zh-CN"/>
        </w:rPr>
        <w:t xml:space="preserve"> frequency band</w:t>
      </w:r>
      <w:r>
        <w:rPr>
          <w:rFonts w:hint="eastAsia"/>
          <w:lang w:eastAsia="zh-CN"/>
        </w:rPr>
        <w:t xml:space="preserve"> 26 to 28GHz is about 7dB</w:t>
      </w:r>
      <w:r w:rsidR="00D834FC">
        <w:rPr>
          <w:rFonts w:hint="eastAsia"/>
          <w:lang w:eastAsia="zh-CN"/>
        </w:rPr>
        <w:t>.</w:t>
      </w:r>
      <w:r w:rsidR="00293322">
        <w:rPr>
          <w:rFonts w:hint="eastAsia"/>
          <w:lang w:eastAsia="zh-CN"/>
        </w:rPr>
        <w:t xml:space="preserve"> </w:t>
      </w:r>
      <w:r w:rsidR="00CE06FB">
        <w:rPr>
          <w:rFonts w:hint="eastAsia"/>
          <w:lang w:eastAsia="zh-CN"/>
        </w:rPr>
        <w:t xml:space="preserve">From figure 2-1, </w:t>
      </w:r>
      <w:r w:rsidR="00CE06FB" w:rsidRPr="002446AC">
        <w:t>LNA-only noise figure</w:t>
      </w:r>
      <w:r w:rsidR="00CE06FB" w:rsidRPr="002446AC">
        <w:rPr>
          <w:rFonts w:hint="eastAsia"/>
        </w:rPr>
        <w:t xml:space="preserve"> @30GHz reaches 3.</w:t>
      </w:r>
      <w:r w:rsidR="00CE06FB">
        <w:rPr>
          <w:rFonts w:hint="eastAsia"/>
          <w:lang w:eastAsia="zh-CN"/>
        </w:rPr>
        <w:t>3</w:t>
      </w:r>
      <w:r w:rsidR="00CE06FB" w:rsidRPr="002446AC">
        <w:rPr>
          <w:rFonts w:hint="eastAsia"/>
        </w:rPr>
        <w:t>dB</w:t>
      </w:r>
      <w:r w:rsidR="00CE06FB">
        <w:rPr>
          <w:rFonts w:hint="eastAsia"/>
          <w:lang w:eastAsia="zh-CN"/>
        </w:rPr>
        <w:t xml:space="preserve">, </w:t>
      </w:r>
      <w:r w:rsidR="00293322">
        <w:rPr>
          <w:rFonts w:hint="eastAsia"/>
          <w:lang w:eastAsia="zh-CN"/>
        </w:rPr>
        <w:t>So the NF for SAN</w:t>
      </w:r>
      <w:r w:rsidR="00821607">
        <w:rPr>
          <w:rFonts w:hint="eastAsia"/>
          <w:lang w:eastAsia="zh-CN"/>
        </w:rPr>
        <w:t xml:space="preserve"> c</w:t>
      </w:r>
      <w:r w:rsidR="00293322">
        <w:rPr>
          <w:rFonts w:hint="eastAsia"/>
          <w:lang w:eastAsia="zh-CN"/>
        </w:rPr>
        <w:t>an be in range of 3.</w:t>
      </w:r>
      <w:r w:rsidR="00CE06FB">
        <w:rPr>
          <w:rFonts w:hint="eastAsia"/>
          <w:lang w:eastAsia="zh-CN"/>
        </w:rPr>
        <w:t>3</w:t>
      </w:r>
      <w:r w:rsidR="00293322">
        <w:rPr>
          <w:rFonts w:hint="eastAsia"/>
          <w:lang w:eastAsia="zh-CN"/>
        </w:rPr>
        <w:t>-</w:t>
      </w:r>
      <w:r w:rsidR="002004B1">
        <w:rPr>
          <w:rFonts w:hint="eastAsia"/>
          <w:lang w:eastAsia="zh-CN"/>
        </w:rPr>
        <w:t>7dB.</w:t>
      </w:r>
      <w:r w:rsidR="00BE1200">
        <w:rPr>
          <w:rFonts w:hint="eastAsia"/>
          <w:lang w:eastAsia="zh-CN"/>
        </w:rPr>
        <w:t xml:space="preserve"> </w:t>
      </w:r>
    </w:p>
    <w:p w:rsidR="00080B9B" w:rsidRPr="00B735E5" w:rsidRDefault="00803992" w:rsidP="00736C69">
      <w:pPr>
        <w:rPr>
          <w:lang w:eastAsia="zh-CN"/>
        </w:rPr>
      </w:pPr>
      <w:r>
        <w:rPr>
          <w:rFonts w:hint="eastAsia"/>
          <w:lang w:eastAsia="zh-CN"/>
        </w:rPr>
        <w:t>From Figure 2-1, t</w:t>
      </w:r>
      <w:r w:rsidR="0032341C" w:rsidRPr="00D62FE4">
        <w:t xml:space="preserve">he LNA-only noise figure is material related, GaAs is better than </w:t>
      </w:r>
      <w:proofErr w:type="spellStart"/>
      <w:r w:rsidR="0032341C">
        <w:rPr>
          <w:rFonts w:hint="eastAsia"/>
          <w:lang w:eastAsia="zh-CN"/>
        </w:rPr>
        <w:t>Si</w:t>
      </w:r>
      <w:r w:rsidR="0032341C" w:rsidRPr="00D62FE4">
        <w:t>Ge</w:t>
      </w:r>
      <w:proofErr w:type="spellEnd"/>
      <w:r w:rsidR="00A3258F">
        <w:rPr>
          <w:rFonts w:hint="eastAsia"/>
          <w:lang w:eastAsia="zh-CN"/>
        </w:rPr>
        <w:t xml:space="preserve">, </w:t>
      </w:r>
      <w:r w:rsidR="00A3258F">
        <w:rPr>
          <w:lang w:eastAsia="zh-CN"/>
        </w:rPr>
        <w:t>which</w:t>
      </w:r>
      <w:r w:rsidR="00A3258F">
        <w:rPr>
          <w:rFonts w:hint="eastAsia"/>
          <w:lang w:eastAsia="zh-CN"/>
        </w:rPr>
        <w:t xml:space="preserve"> </w:t>
      </w:r>
      <w:r w:rsidR="0032341C" w:rsidRPr="00D62FE4">
        <w:t>is better than CMOS.</w:t>
      </w:r>
      <w:r>
        <w:rPr>
          <w:rFonts w:hint="eastAsia"/>
          <w:lang w:eastAsia="zh-CN"/>
        </w:rPr>
        <w:t xml:space="preserve"> </w:t>
      </w:r>
      <w:r w:rsidR="00DE4B74">
        <w:rPr>
          <w:rFonts w:hint="eastAsia"/>
          <w:lang w:eastAsia="zh-CN"/>
        </w:rPr>
        <w:t xml:space="preserve">From perspective of SAN </w:t>
      </w:r>
      <w:r w:rsidR="00DE4B74">
        <w:rPr>
          <w:lang w:eastAsia="zh-CN"/>
        </w:rPr>
        <w:t>implementation</w:t>
      </w:r>
      <w:r w:rsidR="00DE4B74">
        <w:rPr>
          <w:rFonts w:hint="eastAsia"/>
          <w:lang w:eastAsia="zh-CN"/>
        </w:rPr>
        <w:t>, f</w:t>
      </w:r>
      <w:r w:rsidR="008210C4">
        <w:rPr>
          <w:rFonts w:hint="eastAsia"/>
          <w:lang w:eastAsia="zh-CN"/>
        </w:rPr>
        <w:t xml:space="preserve">or </w:t>
      </w:r>
      <w:proofErr w:type="spellStart"/>
      <w:r w:rsidR="008210C4">
        <w:rPr>
          <w:rFonts w:hint="eastAsia"/>
          <w:lang w:eastAsia="zh-CN"/>
        </w:rPr>
        <w:t>Ka</w:t>
      </w:r>
      <w:proofErr w:type="spellEnd"/>
      <w:r w:rsidR="008210C4">
        <w:rPr>
          <w:rFonts w:hint="eastAsia"/>
          <w:lang w:eastAsia="zh-CN"/>
        </w:rPr>
        <w:t xml:space="preserve">-band SAN, if the </w:t>
      </w:r>
      <w:r w:rsidR="008210C4" w:rsidRPr="00D62FE4">
        <w:t>GaAs</w:t>
      </w:r>
      <w:r w:rsidR="008210C4">
        <w:rPr>
          <w:rFonts w:hint="eastAsia"/>
          <w:lang w:eastAsia="zh-CN"/>
        </w:rPr>
        <w:t xml:space="preserve"> are used for LNA, and the RF </w:t>
      </w:r>
      <w:r w:rsidR="008210C4">
        <w:rPr>
          <w:lang w:eastAsia="zh-CN"/>
        </w:rPr>
        <w:t>filter</w:t>
      </w:r>
      <w:r w:rsidR="008210C4">
        <w:rPr>
          <w:rFonts w:hint="eastAsia"/>
          <w:lang w:eastAsia="zh-CN"/>
        </w:rPr>
        <w:t xml:space="preserve"> is not used for</w:t>
      </w:r>
      <w:r w:rsidR="00F36660">
        <w:rPr>
          <w:rFonts w:hint="eastAsia"/>
          <w:lang w:eastAsia="zh-CN"/>
        </w:rPr>
        <w:t xml:space="preserve"> FDD</w:t>
      </w:r>
      <w:r w:rsidR="008210C4">
        <w:rPr>
          <w:rFonts w:hint="eastAsia"/>
          <w:lang w:eastAsia="zh-CN"/>
        </w:rPr>
        <w:t xml:space="preserve"> SAN, </w:t>
      </w:r>
      <w:r w:rsidR="00DE4B74">
        <w:rPr>
          <w:rFonts w:hint="eastAsia"/>
          <w:lang w:eastAsia="zh-CN"/>
        </w:rPr>
        <w:t>so in this case, 3.5dB</w:t>
      </w:r>
      <w:r w:rsidR="00B735E5">
        <w:rPr>
          <w:rFonts w:hint="eastAsia"/>
          <w:lang w:eastAsia="zh-CN"/>
        </w:rPr>
        <w:t xml:space="preserve"> (Option1)</w:t>
      </w:r>
      <w:r w:rsidR="00DE4B74">
        <w:rPr>
          <w:rFonts w:hint="eastAsia"/>
          <w:lang w:eastAsia="zh-CN"/>
        </w:rPr>
        <w:t xml:space="preserve"> NF</w:t>
      </w:r>
      <w:r w:rsidR="00D34FFA">
        <w:rPr>
          <w:rFonts w:hint="eastAsia"/>
          <w:lang w:eastAsia="zh-CN"/>
        </w:rPr>
        <w:t xml:space="preserve"> is </w:t>
      </w:r>
      <w:r w:rsidR="00D34FFA" w:rsidRPr="00D34FFA">
        <w:rPr>
          <w:lang w:eastAsia="zh-CN"/>
        </w:rPr>
        <w:t>achievable</w:t>
      </w:r>
      <w:r w:rsidR="00D34FFA">
        <w:rPr>
          <w:rFonts w:hint="eastAsia"/>
          <w:lang w:eastAsia="zh-CN"/>
        </w:rPr>
        <w:t>. But from perspective of spec, RAN</w:t>
      </w:r>
      <w:r w:rsidR="00C742D5">
        <w:rPr>
          <w:rFonts w:hint="eastAsia"/>
          <w:lang w:eastAsia="zh-CN"/>
        </w:rPr>
        <w:t xml:space="preserve">4 do </w:t>
      </w:r>
      <w:r w:rsidR="00C742D5" w:rsidRPr="00AC427D">
        <w:t>not restrict to one implementation</w:t>
      </w:r>
      <w:r w:rsidR="00C742D5">
        <w:rPr>
          <w:rFonts w:hint="eastAsia"/>
          <w:lang w:eastAsia="zh-CN"/>
        </w:rPr>
        <w:t xml:space="preserve">, </w:t>
      </w:r>
      <w:r w:rsidR="00B735E5">
        <w:rPr>
          <w:rFonts w:hint="eastAsia"/>
          <w:lang w:eastAsia="zh-CN"/>
        </w:rPr>
        <w:t>5.9dB</w:t>
      </w:r>
      <w:r w:rsidR="00B87751">
        <w:rPr>
          <w:rFonts w:hint="eastAsia"/>
          <w:lang w:eastAsia="zh-CN"/>
        </w:rPr>
        <w:t xml:space="preserve"> </w:t>
      </w:r>
      <w:r w:rsidR="00B735E5">
        <w:rPr>
          <w:rFonts w:hint="eastAsia"/>
          <w:lang w:eastAsia="zh-CN"/>
        </w:rPr>
        <w:t>(Option 2) is prefer</w:t>
      </w:r>
      <w:r>
        <w:rPr>
          <w:rFonts w:hint="eastAsia"/>
          <w:lang w:eastAsia="zh-CN"/>
        </w:rPr>
        <w:t>able</w:t>
      </w:r>
      <w:r w:rsidR="00B735E5">
        <w:rPr>
          <w:rFonts w:hint="eastAsia"/>
          <w:lang w:eastAsia="zh-CN"/>
        </w:rPr>
        <w:t>.</w:t>
      </w:r>
      <w:r w:rsidR="000A0A55">
        <w:rPr>
          <w:rFonts w:hint="eastAsia"/>
          <w:lang w:eastAsia="zh-CN"/>
        </w:rPr>
        <w:t xml:space="preserve"> </w:t>
      </w:r>
      <w:r w:rsidR="000A0A55">
        <w:rPr>
          <w:lang w:eastAsia="zh-CN"/>
        </w:rPr>
        <w:t>F</w:t>
      </w:r>
      <w:r w:rsidR="000A0A55">
        <w:rPr>
          <w:rFonts w:hint="eastAsia"/>
          <w:lang w:eastAsia="zh-CN"/>
        </w:rPr>
        <w:t>or EIS, a range</w:t>
      </w:r>
      <w:r w:rsidR="00187DB8">
        <w:rPr>
          <w:rFonts w:hint="eastAsia"/>
          <w:lang w:eastAsia="zh-CN"/>
        </w:rPr>
        <w:t xml:space="preserve"> for NF is also reasonable</w:t>
      </w:r>
      <w:r w:rsidR="006C43AF">
        <w:rPr>
          <w:rFonts w:hint="eastAsia"/>
          <w:lang w:eastAsia="zh-CN"/>
        </w:rPr>
        <w:t xml:space="preserve">, since </w:t>
      </w:r>
      <w:r w:rsidR="00A60168">
        <w:rPr>
          <w:rFonts w:hint="eastAsia"/>
          <w:lang w:eastAsia="zh-CN"/>
        </w:rPr>
        <w:t>EIS</w:t>
      </w:r>
      <w:bookmarkStart w:id="2" w:name="_GoBack"/>
      <w:bookmarkEnd w:id="2"/>
      <w:r w:rsidR="00A60168">
        <w:rPr>
          <w:rFonts w:hint="eastAsia"/>
          <w:lang w:eastAsia="zh-CN"/>
        </w:rPr>
        <w:t xml:space="preserve"> </w:t>
      </w:r>
      <w:r w:rsidR="006C43AF">
        <w:rPr>
          <w:rFonts w:hint="eastAsia"/>
          <w:lang w:eastAsia="zh-CN"/>
        </w:rPr>
        <w:t>depends on declaration</w:t>
      </w:r>
      <w:r w:rsidR="00187DB8">
        <w:rPr>
          <w:rFonts w:hint="eastAsia"/>
          <w:lang w:eastAsia="zh-CN"/>
        </w:rPr>
        <w:t>.</w:t>
      </w:r>
    </w:p>
    <w:p w:rsidR="00BA5D5A" w:rsidRPr="00416E48" w:rsidRDefault="00BA5D5A" w:rsidP="00736C69">
      <w:pPr>
        <w:rPr>
          <w:b/>
          <w:lang w:eastAsia="zh-CN"/>
        </w:rPr>
      </w:pPr>
      <w:r w:rsidRPr="00F15AF6">
        <w:rPr>
          <w:rFonts w:hint="eastAsia"/>
          <w:b/>
          <w:szCs w:val="24"/>
          <w:lang w:val="en-US" w:eastAsia="zh-CN"/>
        </w:rPr>
        <w:t xml:space="preserve">Proposal 1: </w:t>
      </w:r>
      <w:r w:rsidR="005A0652" w:rsidRPr="00F15AF6">
        <w:rPr>
          <w:rFonts w:hint="eastAsia"/>
          <w:b/>
          <w:szCs w:val="24"/>
          <w:lang w:val="en-US" w:eastAsia="zh-CN"/>
        </w:rPr>
        <w:t xml:space="preserve">Adopt </w:t>
      </w:r>
      <w:r w:rsidR="00F36660" w:rsidRPr="002A5F0C">
        <w:rPr>
          <w:rFonts w:hint="eastAsia"/>
          <w:b/>
          <w:lang w:eastAsia="zh-CN"/>
        </w:rPr>
        <w:t xml:space="preserve">5.9dB (Option 2) </w:t>
      </w:r>
      <w:r w:rsidR="002A5F0C">
        <w:rPr>
          <w:rFonts w:hint="eastAsia"/>
          <w:b/>
          <w:lang w:eastAsia="zh-CN"/>
        </w:rPr>
        <w:t xml:space="preserve">NF </w:t>
      </w:r>
      <w:r w:rsidR="00F36660" w:rsidRPr="002A5F0C">
        <w:rPr>
          <w:rFonts w:hint="eastAsia"/>
          <w:b/>
          <w:lang w:eastAsia="zh-CN"/>
        </w:rPr>
        <w:t xml:space="preserve">for </w:t>
      </w:r>
      <w:r w:rsidRPr="00F15AF6">
        <w:rPr>
          <w:rFonts w:hint="eastAsia"/>
          <w:b/>
          <w:szCs w:val="24"/>
          <w:lang w:val="en-US" w:eastAsia="zh-CN"/>
        </w:rPr>
        <w:t>NTN SAN.</w:t>
      </w:r>
    </w:p>
    <w:p w:rsidR="001801C2" w:rsidRPr="00DE655B" w:rsidRDefault="001801C2" w:rsidP="00DE655B">
      <w:pPr>
        <w:jc w:val="both"/>
        <w:rPr>
          <w:lang w:eastAsia="zh-CN"/>
        </w:rPr>
      </w:pPr>
    </w:p>
    <w:p w:rsidR="007775BA" w:rsidRPr="00DE655B" w:rsidRDefault="00802E62" w:rsidP="00777628">
      <w:pPr>
        <w:jc w:val="both"/>
        <w:rPr>
          <w:b/>
          <w:sz w:val="22"/>
          <w:szCs w:val="22"/>
          <w:u w:val="single"/>
          <w:lang w:eastAsia="zh-CN"/>
        </w:rPr>
      </w:pPr>
      <w:r>
        <w:rPr>
          <w:rFonts w:hint="eastAsia"/>
          <w:b/>
          <w:sz w:val="22"/>
          <w:szCs w:val="22"/>
          <w:u w:val="single"/>
          <w:lang w:eastAsia="zh-CN"/>
        </w:rPr>
        <w:t xml:space="preserve">NF for </w:t>
      </w:r>
      <w:r w:rsidR="00D4529A" w:rsidRPr="00DE655B">
        <w:rPr>
          <w:b/>
          <w:sz w:val="22"/>
          <w:szCs w:val="22"/>
          <w:u w:val="single"/>
          <w:lang w:eastAsia="zh-CN"/>
        </w:rPr>
        <w:t>NTN UE</w:t>
      </w:r>
    </w:p>
    <w:p w:rsidR="008F7F50" w:rsidRDefault="008F7F50" w:rsidP="00736C69">
      <w:pPr>
        <w:rPr>
          <w:lang w:eastAsia="zh-CN"/>
        </w:rPr>
      </w:pPr>
      <w:r>
        <w:rPr>
          <w:lang w:eastAsia="zh-CN"/>
        </w:rPr>
        <w:t>As per the WF [1], the remaining o</w:t>
      </w:r>
      <w:r>
        <w:rPr>
          <w:rFonts w:hint="eastAsia"/>
          <w:lang w:eastAsia="zh-CN"/>
        </w:rPr>
        <w:t xml:space="preserve">pen </w:t>
      </w:r>
      <w:r>
        <w:rPr>
          <w:lang w:eastAsia="zh-CN"/>
        </w:rPr>
        <w:t xml:space="preserve">issue concerning </w:t>
      </w:r>
      <w:r>
        <w:rPr>
          <w:rFonts w:hint="eastAsia"/>
          <w:szCs w:val="24"/>
          <w:lang w:val="en-US" w:eastAsia="zh-CN"/>
        </w:rPr>
        <w:t xml:space="preserve">NTN </w:t>
      </w:r>
      <w:r w:rsidR="00662BB0">
        <w:rPr>
          <w:rFonts w:hint="eastAsia"/>
          <w:szCs w:val="24"/>
          <w:lang w:val="en-US" w:eastAsia="zh-CN"/>
        </w:rPr>
        <w:t>UE</w:t>
      </w:r>
      <w:r>
        <w:rPr>
          <w:rFonts w:hint="eastAsia"/>
          <w:szCs w:val="24"/>
          <w:lang w:val="en-US" w:eastAsia="zh-CN"/>
        </w:rPr>
        <w:t xml:space="preserve"> NF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0B5F1A" w:rsidTr="000B5F1A">
        <w:tc>
          <w:tcPr>
            <w:tcW w:w="9855" w:type="dxa"/>
          </w:tcPr>
          <w:p w:rsidR="000B5F1A" w:rsidRDefault="000B5F1A" w:rsidP="000B5F1A">
            <w:pPr>
              <w:pStyle w:val="afb"/>
              <w:widowControl/>
              <w:numPr>
                <w:ilvl w:val="0"/>
                <w:numId w:val="21"/>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N</w:t>
            </w:r>
            <w:r>
              <w:rPr>
                <w:rFonts w:eastAsiaTheme="minorEastAsia"/>
              </w:rPr>
              <w:t xml:space="preserve">TN UE NF for </w:t>
            </w:r>
            <w:r w:rsidRPr="006B68AE">
              <w:rPr>
                <w:lang w:eastAsia="ko-KR"/>
              </w:rPr>
              <w:t>co</w:t>
            </w:r>
            <w:r>
              <w:rPr>
                <w:rFonts w:eastAsiaTheme="minorEastAsia"/>
              </w:rPr>
              <w:t>-existence</w:t>
            </w:r>
            <w:r>
              <w:rPr>
                <w:rFonts w:eastAsiaTheme="minorEastAsia" w:hint="eastAsia"/>
              </w:rPr>
              <w:t>:</w:t>
            </w:r>
            <w:r>
              <w:rPr>
                <w:rFonts w:eastAsiaTheme="minorEastAsia"/>
              </w:rPr>
              <w:t xml:space="preserve"> await conclusions made by [143] in Main session. If no agreements can be made, then consider following options: </w:t>
            </w:r>
          </w:p>
          <w:p w:rsidR="000B5F1A" w:rsidRPr="006B68AE" w:rsidRDefault="000B5F1A" w:rsidP="000B5F1A">
            <w:pPr>
              <w:pStyle w:val="afb"/>
              <w:widowControl/>
              <w:numPr>
                <w:ilvl w:val="0"/>
                <w:numId w:val="19"/>
              </w:numPr>
              <w:overflowPunct w:val="0"/>
              <w:autoSpaceDE w:val="0"/>
              <w:autoSpaceDN w:val="0"/>
              <w:adjustRightInd w:val="0"/>
              <w:spacing w:before="0" w:after="180" w:line="240" w:lineRule="auto"/>
              <w:ind w:firstLineChars="0"/>
              <w:jc w:val="left"/>
              <w:textAlignment w:val="baseline"/>
              <w:rPr>
                <w:rFonts w:eastAsiaTheme="minorEastAsia"/>
              </w:rPr>
            </w:pPr>
            <w:r w:rsidRPr="006B68AE">
              <w:rPr>
                <w:rFonts w:eastAsiaTheme="minorEastAsia"/>
              </w:rPr>
              <w:t>Option 1: 5.9dB</w:t>
            </w:r>
          </w:p>
          <w:p w:rsidR="000B5F1A" w:rsidRPr="006B68AE" w:rsidRDefault="000B5F1A" w:rsidP="000B5F1A">
            <w:pPr>
              <w:pStyle w:val="afb"/>
              <w:widowControl/>
              <w:numPr>
                <w:ilvl w:val="0"/>
                <w:numId w:val="19"/>
              </w:numPr>
              <w:overflowPunct w:val="0"/>
              <w:autoSpaceDE w:val="0"/>
              <w:autoSpaceDN w:val="0"/>
              <w:adjustRightInd w:val="0"/>
              <w:spacing w:before="0" w:after="180" w:line="240" w:lineRule="auto"/>
              <w:ind w:firstLineChars="0"/>
              <w:jc w:val="left"/>
              <w:textAlignment w:val="baseline"/>
              <w:rPr>
                <w:rFonts w:eastAsiaTheme="minorEastAsia"/>
              </w:rPr>
            </w:pPr>
            <w:r w:rsidRPr="006B68AE">
              <w:rPr>
                <w:rFonts w:eastAsiaTheme="minorEastAsia"/>
              </w:rPr>
              <w:t>Option 2: 1.2dB or 2.1dB</w:t>
            </w:r>
          </w:p>
          <w:p w:rsidR="000B5F1A" w:rsidRPr="006B68AE" w:rsidRDefault="000B5F1A" w:rsidP="000B5F1A">
            <w:pPr>
              <w:pStyle w:val="afb"/>
              <w:widowControl/>
              <w:numPr>
                <w:ilvl w:val="0"/>
                <w:numId w:val="19"/>
              </w:numPr>
              <w:overflowPunct w:val="0"/>
              <w:autoSpaceDE w:val="0"/>
              <w:autoSpaceDN w:val="0"/>
              <w:adjustRightInd w:val="0"/>
              <w:spacing w:before="0" w:after="180" w:line="240" w:lineRule="auto"/>
              <w:ind w:firstLineChars="0"/>
              <w:jc w:val="left"/>
              <w:textAlignment w:val="baseline"/>
              <w:rPr>
                <w:rFonts w:eastAsiaTheme="minorEastAsia"/>
              </w:rPr>
            </w:pPr>
            <w:r w:rsidRPr="006B68AE">
              <w:rPr>
                <w:rFonts w:eastAsiaTheme="minorEastAsia" w:hint="eastAsia"/>
              </w:rPr>
              <w:t>O</w:t>
            </w:r>
            <w:r w:rsidRPr="006B68AE">
              <w:rPr>
                <w:rFonts w:eastAsiaTheme="minorEastAsia"/>
              </w:rPr>
              <w:t>ption 3: 4dB</w:t>
            </w:r>
          </w:p>
          <w:p w:rsidR="000B5F1A" w:rsidRDefault="000B5F1A" w:rsidP="00736C69">
            <w:pPr>
              <w:rPr>
                <w:lang w:eastAsia="zh-CN"/>
              </w:rPr>
            </w:pPr>
          </w:p>
        </w:tc>
      </w:tr>
    </w:tbl>
    <w:p w:rsidR="00583988" w:rsidRDefault="00217815" w:rsidP="003E3A5F">
      <w:pPr>
        <w:rPr>
          <w:lang w:eastAsia="zh-CN"/>
        </w:rPr>
      </w:pPr>
      <w:r>
        <w:rPr>
          <w:rFonts w:hint="eastAsia"/>
          <w:lang w:eastAsia="zh-CN"/>
        </w:rPr>
        <w:t xml:space="preserve">As per </w:t>
      </w:r>
      <w:r w:rsidR="00583988">
        <w:rPr>
          <w:rFonts w:hint="eastAsia"/>
          <w:lang w:eastAsia="zh-CN"/>
        </w:rPr>
        <w:t>agreed WF</w:t>
      </w:r>
      <w:r w:rsidR="00C10F6C">
        <w:rPr>
          <w:rFonts w:hint="eastAsia"/>
          <w:lang w:eastAsia="zh-CN"/>
        </w:rPr>
        <w:t xml:space="preserve"> </w:t>
      </w:r>
      <w:r w:rsidR="00583988">
        <w:rPr>
          <w:rFonts w:hint="eastAsia"/>
          <w:lang w:eastAsia="zh-CN"/>
        </w:rPr>
        <w:t>[</w:t>
      </w:r>
      <w:r w:rsidR="000A0A55">
        <w:rPr>
          <w:rFonts w:hint="eastAsia"/>
          <w:lang w:eastAsia="zh-CN"/>
        </w:rPr>
        <w:t>4</w:t>
      </w:r>
      <w:r w:rsidR="00583988">
        <w:rPr>
          <w:rFonts w:hint="eastAsia"/>
          <w:lang w:eastAsia="zh-CN"/>
        </w:rPr>
        <w:t>] from</w:t>
      </w:r>
      <w:r w:rsidR="00583988">
        <w:rPr>
          <w:rFonts w:eastAsiaTheme="minorEastAsia"/>
        </w:rPr>
        <w:t xml:space="preserve"> [143] in Main session</w:t>
      </w:r>
      <w:r w:rsidR="000A0A55">
        <w:rPr>
          <w:rFonts w:eastAsiaTheme="minorEastAsia" w:hint="eastAsia"/>
          <w:lang w:eastAsia="zh-CN"/>
        </w:rPr>
        <w:t xml:space="preserve">, the </w:t>
      </w:r>
      <w:r w:rsidR="000A0A55">
        <w:rPr>
          <w:rFonts w:eastAsiaTheme="minorEastAsia"/>
          <w:lang w:eastAsia="zh-CN"/>
        </w:rPr>
        <w:t>remaining</w:t>
      </w:r>
      <w:r w:rsidR="000A0A55">
        <w:rPr>
          <w:rFonts w:eastAsiaTheme="minorEastAsia" w:hint="eastAsia"/>
          <w:lang w:eastAsia="zh-CN"/>
        </w:rPr>
        <w:t xml:space="preserve"> open </w:t>
      </w:r>
      <w:r w:rsidR="000A0A55">
        <w:rPr>
          <w:rFonts w:eastAsiaTheme="minorEastAsia"/>
          <w:lang w:eastAsia="zh-CN"/>
        </w:rPr>
        <w:t>issue</w:t>
      </w:r>
      <w:r w:rsidR="000A0A55">
        <w:rPr>
          <w:rFonts w:eastAsiaTheme="minorEastAsia" w:hint="eastAsia"/>
          <w:lang w:eastAsia="zh-CN"/>
        </w:rPr>
        <w:t xml:space="preserve"> related to NTN UE NF is shown as below:</w:t>
      </w:r>
    </w:p>
    <w:tbl>
      <w:tblPr>
        <w:tblStyle w:val="af9"/>
        <w:tblW w:w="0" w:type="auto"/>
        <w:tblLook w:val="04A0" w:firstRow="1" w:lastRow="0" w:firstColumn="1" w:lastColumn="0" w:noHBand="0" w:noVBand="1"/>
      </w:tblPr>
      <w:tblGrid>
        <w:gridCol w:w="9855"/>
      </w:tblGrid>
      <w:tr w:rsidR="00583988" w:rsidTr="00583988">
        <w:tc>
          <w:tcPr>
            <w:tcW w:w="9855" w:type="dxa"/>
          </w:tcPr>
          <w:p w:rsidR="00583988" w:rsidRPr="00D23DE5" w:rsidRDefault="00583988" w:rsidP="00583988">
            <w:pPr>
              <w:rPr>
                <w:b/>
                <w:bCs/>
                <w:iCs/>
                <w:lang w:val="en-US" w:eastAsia="zh-CN"/>
              </w:rPr>
            </w:pPr>
            <w:r w:rsidRPr="00D23DE5">
              <w:rPr>
                <w:rFonts w:hint="eastAsia"/>
                <w:b/>
                <w:bCs/>
                <w:iCs/>
                <w:lang w:val="en-US" w:eastAsia="ko-KR"/>
              </w:rPr>
              <w:t xml:space="preserve">Issue </w:t>
            </w:r>
            <w:r w:rsidRPr="00D23DE5">
              <w:rPr>
                <w:rFonts w:hint="eastAsia"/>
                <w:b/>
                <w:bCs/>
                <w:iCs/>
                <w:lang w:val="en-US" w:eastAsia="zh-CN"/>
              </w:rPr>
              <w:t>2-1</w:t>
            </w:r>
            <w:r w:rsidRPr="00D23DE5">
              <w:rPr>
                <w:rFonts w:hint="eastAsia"/>
                <w:b/>
                <w:bCs/>
                <w:iCs/>
                <w:lang w:val="en-US" w:eastAsia="ko-KR"/>
              </w:rPr>
              <w:t xml:space="preserve">: </w:t>
            </w:r>
            <w:r w:rsidRPr="00D23DE5">
              <w:rPr>
                <w:rFonts w:hint="eastAsia"/>
                <w:b/>
                <w:bCs/>
                <w:iCs/>
                <w:lang w:val="en-US" w:eastAsia="zh-CN"/>
              </w:rPr>
              <w:t xml:space="preserve"> Noise figure </w:t>
            </w:r>
          </w:p>
          <w:p w:rsidR="00583988" w:rsidRPr="00D23DE5" w:rsidRDefault="00583988" w:rsidP="00583988">
            <w:pPr>
              <w:adjustRightInd w:val="0"/>
              <w:ind w:firstLine="284"/>
              <w:rPr>
                <w:rFonts w:eastAsia="Malgun Gothic"/>
                <w:b/>
                <w:lang w:val="en-US" w:eastAsia="zh-CN"/>
              </w:rPr>
            </w:pPr>
            <w:r w:rsidRPr="00D23DE5">
              <w:rPr>
                <w:rFonts w:eastAsia="Malgun Gothic" w:hint="eastAsia"/>
                <w:b/>
                <w:lang w:val="en-US" w:eastAsia="zh-CN"/>
              </w:rPr>
              <w:t>Agreement:</w:t>
            </w:r>
          </w:p>
          <w:p w:rsidR="00583988" w:rsidRDefault="00583988" w:rsidP="00583988">
            <w:pPr>
              <w:pStyle w:val="afb"/>
              <w:widowControl/>
              <w:numPr>
                <w:ilvl w:val="0"/>
                <w:numId w:val="22"/>
              </w:numPr>
              <w:overflowPunct w:val="0"/>
              <w:autoSpaceDE w:val="0"/>
              <w:autoSpaceDN w:val="0"/>
              <w:adjustRightInd w:val="0"/>
              <w:spacing w:before="0" w:after="180" w:line="240" w:lineRule="auto"/>
              <w:ind w:firstLineChars="0"/>
              <w:jc w:val="left"/>
              <w:textAlignment w:val="baseline"/>
              <w:rPr>
                <w:iCs/>
              </w:rPr>
            </w:pPr>
            <w:r w:rsidRPr="00D23DE5">
              <w:rPr>
                <w:rFonts w:eastAsia="Malgun Gothic" w:hint="eastAsia"/>
              </w:rPr>
              <w:t>For the August meeting, more detailed background should be provided to derive the corresponding noise figure.</w:t>
            </w:r>
            <w:r w:rsidRPr="00D23DE5">
              <w:rPr>
                <w:rFonts w:hint="eastAsia"/>
                <w:iCs/>
              </w:rPr>
              <w:t xml:space="preserve"> </w:t>
            </w:r>
          </w:p>
          <w:p w:rsidR="00583988" w:rsidRDefault="00583988" w:rsidP="00583988">
            <w:pPr>
              <w:pStyle w:val="afb"/>
              <w:widowControl/>
              <w:numPr>
                <w:ilvl w:val="0"/>
                <w:numId w:val="22"/>
              </w:numPr>
              <w:overflowPunct w:val="0"/>
              <w:autoSpaceDE w:val="0"/>
              <w:autoSpaceDN w:val="0"/>
              <w:adjustRightInd w:val="0"/>
              <w:spacing w:before="0" w:after="180" w:line="240" w:lineRule="auto"/>
              <w:ind w:firstLineChars="0"/>
              <w:jc w:val="left"/>
              <w:textAlignment w:val="baseline"/>
              <w:rPr>
                <w:iCs/>
              </w:rPr>
            </w:pPr>
            <w:r w:rsidRPr="00D23DE5">
              <w:rPr>
                <w:rFonts w:hint="eastAsia"/>
                <w:iCs/>
              </w:rPr>
              <w:t>For the coexistence study, companies are encouraged to consider the following NF for NTN UE :</w:t>
            </w:r>
          </w:p>
          <w:p w:rsidR="00583988" w:rsidRDefault="00583988" w:rsidP="00583988">
            <w:pPr>
              <w:pStyle w:val="afb"/>
              <w:widowControl/>
              <w:numPr>
                <w:ilvl w:val="1"/>
                <w:numId w:val="22"/>
              </w:numPr>
              <w:overflowPunct w:val="0"/>
              <w:autoSpaceDE w:val="0"/>
              <w:autoSpaceDN w:val="0"/>
              <w:adjustRightInd w:val="0"/>
              <w:spacing w:before="0" w:after="180" w:line="240" w:lineRule="auto"/>
              <w:ind w:firstLineChars="0"/>
              <w:jc w:val="left"/>
              <w:textAlignment w:val="baseline"/>
              <w:rPr>
                <w:iCs/>
              </w:rPr>
            </w:pPr>
            <w:r w:rsidRPr="00D23DE5">
              <w:rPr>
                <w:rFonts w:hint="eastAsia"/>
                <w:iCs/>
              </w:rPr>
              <w:t>Option 1: 2dB;</w:t>
            </w:r>
          </w:p>
          <w:p w:rsidR="00583988" w:rsidRPr="00D23DE5" w:rsidRDefault="00583988" w:rsidP="00583988">
            <w:pPr>
              <w:pStyle w:val="afb"/>
              <w:widowControl/>
              <w:numPr>
                <w:ilvl w:val="1"/>
                <w:numId w:val="22"/>
              </w:numPr>
              <w:overflowPunct w:val="0"/>
              <w:autoSpaceDE w:val="0"/>
              <w:autoSpaceDN w:val="0"/>
              <w:adjustRightInd w:val="0"/>
              <w:spacing w:before="0" w:after="180" w:line="240" w:lineRule="auto"/>
              <w:ind w:firstLineChars="0"/>
              <w:jc w:val="left"/>
              <w:textAlignment w:val="baseline"/>
              <w:rPr>
                <w:iCs/>
              </w:rPr>
            </w:pPr>
            <w:r w:rsidRPr="00D23DE5">
              <w:rPr>
                <w:rFonts w:hint="eastAsia"/>
                <w:iCs/>
              </w:rPr>
              <w:t>Option 2: 6dB</w:t>
            </w:r>
          </w:p>
          <w:p w:rsidR="00583988" w:rsidRDefault="00583988" w:rsidP="003E3A5F">
            <w:pPr>
              <w:rPr>
                <w:lang w:eastAsia="zh-CN"/>
              </w:rPr>
            </w:pPr>
          </w:p>
        </w:tc>
      </w:tr>
    </w:tbl>
    <w:p w:rsidR="003E3A5F" w:rsidRPr="00B735E5" w:rsidRDefault="00821607" w:rsidP="003E3A5F">
      <w:pPr>
        <w:rPr>
          <w:lang w:eastAsia="zh-CN"/>
        </w:rPr>
      </w:pPr>
      <w:r>
        <w:rPr>
          <w:rFonts w:hint="eastAsia"/>
          <w:lang w:eastAsia="zh-CN"/>
        </w:rPr>
        <w:t>F</w:t>
      </w:r>
      <w:r w:rsidR="00797332">
        <w:rPr>
          <w:rFonts w:hint="eastAsia"/>
          <w:lang w:eastAsia="zh-CN"/>
        </w:rPr>
        <w:t>or NTN UE DL receiving, the frequency band is 17GHz</w:t>
      </w:r>
      <w:r w:rsidR="00EC42C2">
        <w:rPr>
          <w:rFonts w:hint="eastAsia"/>
          <w:lang w:eastAsia="zh-CN"/>
        </w:rPr>
        <w:t>.</w:t>
      </w:r>
      <w:r w:rsidR="008C18FA">
        <w:rPr>
          <w:rFonts w:hint="eastAsia"/>
          <w:lang w:eastAsia="zh-CN"/>
        </w:rPr>
        <w:t xml:space="preserve"> </w:t>
      </w:r>
      <w:r w:rsidR="0014183A">
        <w:rPr>
          <w:rFonts w:hint="eastAsia"/>
          <w:lang w:eastAsia="zh-CN"/>
        </w:rPr>
        <w:t xml:space="preserve"> </w:t>
      </w:r>
      <w:r w:rsidR="00EC42C2">
        <w:rPr>
          <w:rFonts w:hint="eastAsia"/>
          <w:lang w:eastAsia="zh-CN"/>
        </w:rPr>
        <w:t>R</w:t>
      </w:r>
      <w:r w:rsidR="0014183A">
        <w:rPr>
          <w:rFonts w:hint="eastAsia"/>
          <w:lang w:eastAsia="zh-CN"/>
        </w:rPr>
        <w:t>eferring to the</w:t>
      </w:r>
      <w:r w:rsidR="008C18FA">
        <w:rPr>
          <w:rFonts w:hint="eastAsia"/>
          <w:lang w:eastAsia="zh-CN"/>
        </w:rPr>
        <w:t xml:space="preserve"> trend curve </w:t>
      </w:r>
      <w:r w:rsidR="008C18FA">
        <w:rPr>
          <w:lang w:eastAsia="zh-CN"/>
        </w:rPr>
        <w:t>in Figure</w:t>
      </w:r>
      <w:r w:rsidR="008C18FA">
        <w:rPr>
          <w:rFonts w:hint="eastAsia"/>
          <w:lang w:eastAsia="zh-CN"/>
        </w:rPr>
        <w:t xml:space="preserve"> 2-1, the </w:t>
      </w:r>
      <w:r w:rsidR="008C18FA" w:rsidRPr="00BD674B">
        <w:t>LNA-only noise figure</w:t>
      </w:r>
      <w:r w:rsidR="0088483F">
        <w:rPr>
          <w:rFonts w:hint="eastAsia"/>
          <w:lang w:eastAsia="zh-CN"/>
        </w:rPr>
        <w:t xml:space="preserve"> @20GHz</w:t>
      </w:r>
      <w:r w:rsidR="008C18FA">
        <w:rPr>
          <w:rFonts w:hint="eastAsia"/>
          <w:lang w:eastAsia="zh-CN"/>
        </w:rPr>
        <w:t xml:space="preserve"> </w:t>
      </w:r>
      <w:r w:rsidR="00EC42C2">
        <w:rPr>
          <w:rFonts w:hint="eastAsia"/>
          <w:lang w:eastAsia="zh-CN"/>
        </w:rPr>
        <w:t>reaches</w:t>
      </w:r>
      <w:r w:rsidR="008C18FA">
        <w:rPr>
          <w:rFonts w:hint="eastAsia"/>
          <w:lang w:eastAsia="zh-CN"/>
        </w:rPr>
        <w:t xml:space="preserve"> </w:t>
      </w:r>
      <w:r w:rsidR="0088483F">
        <w:rPr>
          <w:rFonts w:hint="eastAsia"/>
          <w:lang w:eastAsia="zh-CN"/>
        </w:rPr>
        <w:t>2</w:t>
      </w:r>
      <w:r w:rsidR="008C18FA">
        <w:rPr>
          <w:rFonts w:hint="eastAsia"/>
          <w:lang w:eastAsia="zh-CN"/>
        </w:rPr>
        <w:t>dB</w:t>
      </w:r>
      <w:r>
        <w:rPr>
          <w:rFonts w:hint="eastAsia"/>
          <w:lang w:eastAsia="zh-CN"/>
        </w:rPr>
        <w:t>.</w:t>
      </w:r>
      <w:r w:rsidR="004278CC">
        <w:rPr>
          <w:rFonts w:hint="eastAsia"/>
          <w:lang w:eastAsia="zh-CN"/>
        </w:rPr>
        <w:t xml:space="preserve"> And from Table 2-1, the typical NF for frequency band </w:t>
      </w:r>
      <w:r w:rsidR="009A7B8A">
        <w:rPr>
          <w:rFonts w:hint="eastAsia"/>
          <w:lang w:eastAsia="zh-CN"/>
        </w:rPr>
        <w:t>18</w:t>
      </w:r>
      <w:r w:rsidR="004278CC">
        <w:rPr>
          <w:rFonts w:hint="eastAsia"/>
          <w:lang w:eastAsia="zh-CN"/>
        </w:rPr>
        <w:t xml:space="preserve"> to </w:t>
      </w:r>
      <w:r w:rsidR="009A7B8A">
        <w:rPr>
          <w:rFonts w:hint="eastAsia"/>
          <w:lang w:eastAsia="zh-CN"/>
        </w:rPr>
        <w:t>23</w:t>
      </w:r>
      <w:r w:rsidR="004278CC">
        <w:rPr>
          <w:rFonts w:hint="eastAsia"/>
          <w:lang w:eastAsia="zh-CN"/>
        </w:rPr>
        <w:t xml:space="preserve">GHz is about </w:t>
      </w:r>
      <w:r w:rsidR="009A7B8A">
        <w:rPr>
          <w:rFonts w:hint="eastAsia"/>
          <w:lang w:eastAsia="zh-CN"/>
        </w:rPr>
        <w:t>6</w:t>
      </w:r>
      <w:r w:rsidR="004278CC">
        <w:rPr>
          <w:rFonts w:hint="eastAsia"/>
          <w:lang w:eastAsia="zh-CN"/>
        </w:rPr>
        <w:t>dB</w:t>
      </w:r>
      <w:r w:rsidR="009A7B8A">
        <w:rPr>
          <w:rFonts w:hint="eastAsia"/>
          <w:lang w:eastAsia="zh-CN"/>
        </w:rPr>
        <w:t xml:space="preserve">, so the NF for </w:t>
      </w:r>
      <w:r w:rsidR="00E14F2E">
        <w:rPr>
          <w:rFonts w:hint="eastAsia"/>
          <w:lang w:eastAsia="zh-CN"/>
        </w:rPr>
        <w:t xml:space="preserve">NTN UE </w:t>
      </w:r>
      <w:r w:rsidR="009A7B8A">
        <w:rPr>
          <w:rFonts w:hint="eastAsia"/>
          <w:lang w:eastAsia="zh-CN"/>
        </w:rPr>
        <w:t>can be in range of 2-6dB.</w:t>
      </w:r>
      <w:r w:rsidR="003E3A5F">
        <w:rPr>
          <w:rFonts w:hint="eastAsia"/>
          <w:lang w:eastAsia="zh-CN"/>
        </w:rPr>
        <w:t xml:space="preserve"> Same as above discussion on </w:t>
      </w:r>
      <w:r w:rsidR="00E14F2E">
        <w:rPr>
          <w:rFonts w:hint="eastAsia"/>
          <w:lang w:eastAsia="zh-CN"/>
        </w:rPr>
        <w:t xml:space="preserve">NF for </w:t>
      </w:r>
      <w:r w:rsidR="003E3A5F">
        <w:rPr>
          <w:rFonts w:hint="eastAsia"/>
          <w:lang w:eastAsia="zh-CN"/>
        </w:rPr>
        <w:t xml:space="preserve">SAN, from perspective of spec, RAN4 do </w:t>
      </w:r>
      <w:r w:rsidR="003E3A5F" w:rsidRPr="00AC427D">
        <w:t>not restrict to one implementation</w:t>
      </w:r>
      <w:r w:rsidR="003E3A5F">
        <w:rPr>
          <w:rFonts w:hint="eastAsia"/>
          <w:lang w:eastAsia="zh-CN"/>
        </w:rPr>
        <w:t xml:space="preserve">, </w:t>
      </w:r>
      <w:r w:rsidR="00217815">
        <w:rPr>
          <w:rFonts w:hint="eastAsia"/>
          <w:lang w:eastAsia="zh-CN"/>
        </w:rPr>
        <w:t>6</w:t>
      </w:r>
      <w:r w:rsidR="003E3A5F">
        <w:rPr>
          <w:rFonts w:hint="eastAsia"/>
          <w:lang w:eastAsia="zh-CN"/>
        </w:rPr>
        <w:t>dB</w:t>
      </w:r>
      <w:r w:rsidR="001B038C">
        <w:rPr>
          <w:rFonts w:hint="eastAsia"/>
          <w:lang w:eastAsia="zh-CN"/>
        </w:rPr>
        <w:t xml:space="preserve"> </w:t>
      </w:r>
      <w:r w:rsidR="003E3A5F">
        <w:rPr>
          <w:rFonts w:hint="eastAsia"/>
          <w:lang w:eastAsia="zh-CN"/>
        </w:rPr>
        <w:t xml:space="preserve">(Option </w:t>
      </w:r>
      <w:r w:rsidR="00217815">
        <w:rPr>
          <w:rFonts w:hint="eastAsia"/>
          <w:lang w:eastAsia="zh-CN"/>
        </w:rPr>
        <w:t>2</w:t>
      </w:r>
      <w:r w:rsidR="003E3A5F">
        <w:rPr>
          <w:rFonts w:hint="eastAsia"/>
          <w:lang w:eastAsia="zh-CN"/>
        </w:rPr>
        <w:t>) is preferable.</w:t>
      </w:r>
    </w:p>
    <w:p w:rsidR="00DE655B" w:rsidRPr="002E7A4F" w:rsidRDefault="00DE655B" w:rsidP="00736C69">
      <w:pPr>
        <w:rPr>
          <w:b/>
          <w:lang w:eastAsia="zh-CN"/>
        </w:rPr>
      </w:pPr>
      <w:r w:rsidRPr="002E7A4F">
        <w:rPr>
          <w:rFonts w:hint="eastAsia"/>
          <w:b/>
          <w:szCs w:val="24"/>
          <w:lang w:val="en-US" w:eastAsia="zh-CN"/>
        </w:rPr>
        <w:t xml:space="preserve">Proposal </w:t>
      </w:r>
      <w:r>
        <w:rPr>
          <w:rFonts w:hint="eastAsia"/>
          <w:b/>
          <w:szCs w:val="24"/>
          <w:lang w:val="en-US" w:eastAsia="zh-CN"/>
        </w:rPr>
        <w:t>2</w:t>
      </w:r>
      <w:r w:rsidRPr="002E7A4F">
        <w:rPr>
          <w:rFonts w:hint="eastAsia"/>
          <w:b/>
          <w:szCs w:val="24"/>
          <w:lang w:val="en-US" w:eastAsia="zh-CN"/>
        </w:rPr>
        <w:t xml:space="preserve">: </w:t>
      </w:r>
      <w:r>
        <w:rPr>
          <w:rFonts w:hint="eastAsia"/>
          <w:b/>
          <w:szCs w:val="24"/>
          <w:lang w:val="en-US" w:eastAsia="zh-CN"/>
        </w:rPr>
        <w:t xml:space="preserve">Adopt </w:t>
      </w:r>
      <w:r w:rsidR="001B038C" w:rsidRPr="001B038C">
        <w:rPr>
          <w:b/>
          <w:szCs w:val="24"/>
          <w:lang w:val="en-US" w:eastAsia="zh-CN"/>
        </w:rPr>
        <w:t>6dB</w:t>
      </w:r>
      <w:r w:rsidR="001B038C">
        <w:rPr>
          <w:rFonts w:hint="eastAsia"/>
          <w:b/>
          <w:szCs w:val="24"/>
          <w:lang w:val="en-US" w:eastAsia="zh-CN"/>
        </w:rPr>
        <w:t xml:space="preserve"> </w:t>
      </w:r>
      <w:r w:rsidR="001B038C" w:rsidRPr="001B038C">
        <w:rPr>
          <w:b/>
          <w:szCs w:val="24"/>
          <w:lang w:val="en-US" w:eastAsia="zh-CN"/>
        </w:rPr>
        <w:t xml:space="preserve">(Option 2) </w:t>
      </w:r>
      <w:r w:rsidR="001B038C">
        <w:rPr>
          <w:b/>
          <w:szCs w:val="24"/>
          <w:lang w:val="en-US" w:eastAsia="zh-CN"/>
        </w:rPr>
        <w:t>NF</w:t>
      </w:r>
      <w:r>
        <w:rPr>
          <w:rFonts w:hint="eastAsia"/>
          <w:b/>
          <w:szCs w:val="24"/>
          <w:lang w:val="en-US" w:eastAsia="zh-CN"/>
        </w:rPr>
        <w:t xml:space="preserve"> for </w:t>
      </w:r>
      <w:r w:rsidRPr="002E7A4F">
        <w:rPr>
          <w:rFonts w:hint="eastAsia"/>
          <w:b/>
          <w:szCs w:val="24"/>
          <w:lang w:val="en-US" w:eastAsia="zh-CN"/>
        </w:rPr>
        <w:t>NTN</w:t>
      </w:r>
      <w:r w:rsidR="00802E62">
        <w:rPr>
          <w:rFonts w:hint="eastAsia"/>
          <w:b/>
          <w:szCs w:val="24"/>
          <w:lang w:val="en-US" w:eastAsia="zh-CN"/>
        </w:rPr>
        <w:t xml:space="preserve"> </w:t>
      </w:r>
      <w:r>
        <w:rPr>
          <w:rFonts w:hint="eastAsia"/>
          <w:b/>
          <w:szCs w:val="24"/>
          <w:lang w:val="en-US" w:eastAsia="zh-CN"/>
        </w:rPr>
        <w:t>UE</w:t>
      </w:r>
    </w:p>
    <w:p w:rsidR="005831FA" w:rsidRPr="00F74C8B" w:rsidRDefault="005831FA" w:rsidP="00C31073">
      <w:pPr>
        <w:jc w:val="both"/>
        <w:rPr>
          <w:lang w:eastAsia="zh-CN"/>
        </w:rPr>
      </w:pPr>
    </w:p>
    <w:p w:rsidR="00BF3F85" w:rsidRPr="003B4D3E" w:rsidRDefault="00BF3F85" w:rsidP="00736C69">
      <w:pPr>
        <w:pStyle w:val="10"/>
        <w:numPr>
          <w:ilvl w:val="0"/>
          <w:numId w:val="4"/>
        </w:numPr>
        <w:ind w:left="0" w:firstLine="0"/>
        <w:rPr>
          <w:sz w:val="28"/>
          <w:szCs w:val="28"/>
        </w:rPr>
      </w:pPr>
      <w:r w:rsidRPr="003B4D3E">
        <w:rPr>
          <w:rFonts w:hint="eastAsia"/>
          <w:sz w:val="28"/>
          <w:szCs w:val="28"/>
        </w:rPr>
        <w:t>Conclusion</w:t>
      </w:r>
    </w:p>
    <w:p w:rsidR="00826AEE" w:rsidRDefault="0071184C" w:rsidP="00736C69">
      <w:pPr>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2429A7" w:rsidRPr="002429A7">
        <w:rPr>
          <w:lang w:eastAsia="zh-CN"/>
        </w:rPr>
        <w:t>remaining issues about simulation assumptions for above 10GHz NTN co-existence study</w:t>
      </w:r>
      <w:r w:rsidRPr="00794364">
        <w:rPr>
          <w:lang w:val="en-US" w:eastAsia="zh-CN"/>
        </w:rPr>
        <w:t>. The following</w:t>
      </w:r>
      <w:r w:rsidR="00230301">
        <w:rPr>
          <w:rFonts w:hint="eastAsia"/>
          <w:lang w:val="en-US" w:eastAsia="zh-CN"/>
        </w:rPr>
        <w:t xml:space="preserve"> </w:t>
      </w:r>
      <w:r w:rsidR="00397900">
        <w:rPr>
          <w:rFonts w:hint="eastAsia"/>
          <w:lang w:val="en-US" w:eastAsia="zh-CN"/>
        </w:rPr>
        <w:t xml:space="preserve">proposals </w:t>
      </w:r>
      <w:r w:rsidRPr="00794364">
        <w:rPr>
          <w:lang w:val="en-US" w:eastAsia="zh-CN"/>
        </w:rPr>
        <w:t>are concluded as follows:</w:t>
      </w:r>
    </w:p>
    <w:p w:rsidR="00E14F2E" w:rsidRPr="00416E48" w:rsidRDefault="00E14F2E" w:rsidP="00E14F2E">
      <w:pPr>
        <w:rPr>
          <w:b/>
          <w:lang w:eastAsia="zh-CN"/>
        </w:rPr>
      </w:pPr>
      <w:r w:rsidRPr="00F15AF6">
        <w:rPr>
          <w:rFonts w:hint="eastAsia"/>
          <w:b/>
          <w:szCs w:val="24"/>
          <w:lang w:val="en-US" w:eastAsia="zh-CN"/>
        </w:rPr>
        <w:t xml:space="preserve">Proposal 1: Adopt </w:t>
      </w:r>
      <w:r w:rsidRPr="002A5F0C">
        <w:rPr>
          <w:rFonts w:hint="eastAsia"/>
          <w:b/>
          <w:lang w:eastAsia="zh-CN"/>
        </w:rPr>
        <w:t xml:space="preserve">5.9dB (Option 2) </w:t>
      </w:r>
      <w:r>
        <w:rPr>
          <w:rFonts w:hint="eastAsia"/>
          <w:b/>
          <w:lang w:eastAsia="zh-CN"/>
        </w:rPr>
        <w:t xml:space="preserve">NF </w:t>
      </w:r>
      <w:r w:rsidRPr="002A5F0C">
        <w:rPr>
          <w:rFonts w:hint="eastAsia"/>
          <w:b/>
          <w:lang w:eastAsia="zh-CN"/>
        </w:rPr>
        <w:t xml:space="preserve">for </w:t>
      </w:r>
      <w:r w:rsidRPr="00F15AF6">
        <w:rPr>
          <w:rFonts w:hint="eastAsia"/>
          <w:b/>
          <w:szCs w:val="24"/>
          <w:lang w:val="en-US" w:eastAsia="zh-CN"/>
        </w:rPr>
        <w:t>NTN SAN.</w:t>
      </w:r>
    </w:p>
    <w:p w:rsidR="00E14F2E" w:rsidRPr="002E7A4F" w:rsidRDefault="00E14F2E" w:rsidP="00E14F2E">
      <w:pPr>
        <w:rPr>
          <w:b/>
          <w:lang w:eastAsia="zh-CN"/>
        </w:rPr>
      </w:pPr>
      <w:r w:rsidRPr="002E7A4F">
        <w:rPr>
          <w:rFonts w:hint="eastAsia"/>
          <w:b/>
          <w:szCs w:val="24"/>
          <w:lang w:val="en-US" w:eastAsia="zh-CN"/>
        </w:rPr>
        <w:t xml:space="preserve">Proposal </w:t>
      </w:r>
      <w:r>
        <w:rPr>
          <w:rFonts w:hint="eastAsia"/>
          <w:b/>
          <w:szCs w:val="24"/>
          <w:lang w:val="en-US" w:eastAsia="zh-CN"/>
        </w:rPr>
        <w:t>2</w:t>
      </w:r>
      <w:r w:rsidRPr="002E7A4F">
        <w:rPr>
          <w:rFonts w:hint="eastAsia"/>
          <w:b/>
          <w:szCs w:val="24"/>
          <w:lang w:val="en-US" w:eastAsia="zh-CN"/>
        </w:rPr>
        <w:t xml:space="preserve">: </w:t>
      </w:r>
      <w:r>
        <w:rPr>
          <w:rFonts w:hint="eastAsia"/>
          <w:b/>
          <w:szCs w:val="24"/>
          <w:lang w:val="en-US" w:eastAsia="zh-CN"/>
        </w:rPr>
        <w:t xml:space="preserve">Adopt </w:t>
      </w:r>
      <w:r w:rsidR="001B038C" w:rsidRPr="001B038C">
        <w:rPr>
          <w:b/>
          <w:szCs w:val="24"/>
          <w:lang w:val="en-US" w:eastAsia="zh-CN"/>
        </w:rPr>
        <w:t>6dB</w:t>
      </w:r>
      <w:r w:rsidR="001B038C">
        <w:rPr>
          <w:rFonts w:hint="eastAsia"/>
          <w:b/>
          <w:szCs w:val="24"/>
          <w:lang w:val="en-US" w:eastAsia="zh-CN"/>
        </w:rPr>
        <w:t xml:space="preserve"> </w:t>
      </w:r>
      <w:r w:rsidR="001B038C" w:rsidRPr="001B038C">
        <w:rPr>
          <w:b/>
          <w:szCs w:val="24"/>
          <w:lang w:val="en-US" w:eastAsia="zh-CN"/>
        </w:rPr>
        <w:t xml:space="preserve">(Option 2) </w:t>
      </w:r>
      <w:r w:rsidR="001B038C">
        <w:rPr>
          <w:b/>
          <w:szCs w:val="24"/>
          <w:lang w:val="en-US" w:eastAsia="zh-CN"/>
        </w:rPr>
        <w:t>NF</w:t>
      </w:r>
      <w:r>
        <w:rPr>
          <w:rFonts w:hint="eastAsia"/>
          <w:b/>
          <w:szCs w:val="24"/>
          <w:lang w:val="en-US" w:eastAsia="zh-CN"/>
        </w:rPr>
        <w:t xml:space="preserve"> for </w:t>
      </w:r>
      <w:r w:rsidRPr="002E7A4F">
        <w:rPr>
          <w:rFonts w:hint="eastAsia"/>
          <w:b/>
          <w:szCs w:val="24"/>
          <w:lang w:val="en-US" w:eastAsia="zh-CN"/>
        </w:rPr>
        <w:t>NTN</w:t>
      </w:r>
      <w:r>
        <w:rPr>
          <w:rFonts w:hint="eastAsia"/>
          <w:b/>
          <w:szCs w:val="24"/>
          <w:lang w:val="en-US" w:eastAsia="zh-CN"/>
        </w:rPr>
        <w:t xml:space="preserve"> UE</w:t>
      </w:r>
    </w:p>
    <w:p w:rsidR="00F03FF1" w:rsidRPr="001B038C" w:rsidRDefault="00F03FF1" w:rsidP="00C31073">
      <w:pPr>
        <w:jc w:val="both"/>
        <w:rPr>
          <w:lang w:eastAsia="zh-CN"/>
        </w:rPr>
      </w:pPr>
    </w:p>
    <w:p w:rsidR="007B3883" w:rsidRPr="003B4D3E" w:rsidRDefault="006C77F8" w:rsidP="00736C69">
      <w:pPr>
        <w:pStyle w:val="10"/>
        <w:numPr>
          <w:ilvl w:val="0"/>
          <w:numId w:val="4"/>
        </w:numPr>
        <w:ind w:left="0" w:firstLine="0"/>
        <w:rPr>
          <w:sz w:val="28"/>
          <w:szCs w:val="28"/>
        </w:rPr>
      </w:pPr>
      <w:r w:rsidRPr="003B4D3E">
        <w:rPr>
          <w:sz w:val="28"/>
          <w:szCs w:val="28"/>
        </w:rPr>
        <w:t>References</w:t>
      </w:r>
    </w:p>
    <w:bookmarkEnd w:id="0"/>
    <w:bookmarkEnd w:id="1"/>
    <w:p w:rsidR="00C72DA5" w:rsidRDefault="00341FF9" w:rsidP="00341FF9">
      <w:pPr>
        <w:numPr>
          <w:ilvl w:val="0"/>
          <w:numId w:val="5"/>
        </w:numPr>
        <w:rPr>
          <w:lang w:eastAsia="zh-CN"/>
        </w:rPr>
      </w:pPr>
      <w:r w:rsidRPr="00341FF9">
        <w:rPr>
          <w:lang w:eastAsia="zh-CN"/>
        </w:rPr>
        <w:t>R4-2309767, WF co-existence study of Above 10GHz NTN band, Samsung, RAN4#107</w:t>
      </w:r>
    </w:p>
    <w:p w:rsidR="00E8703B" w:rsidRDefault="004D185A" w:rsidP="00736C69">
      <w:pPr>
        <w:numPr>
          <w:ilvl w:val="0"/>
          <w:numId w:val="5"/>
        </w:numPr>
        <w:rPr>
          <w:lang w:eastAsia="zh-CN"/>
        </w:rPr>
      </w:pPr>
      <w:r w:rsidRPr="004D185A">
        <w:rPr>
          <w:lang w:eastAsia="zh-CN"/>
        </w:rPr>
        <w:t>3GPP TR 38.808 V17.0.0, Study on supporting NR from 52.6 GHz to 71 GHz.</w:t>
      </w:r>
    </w:p>
    <w:p w:rsidR="004D185A" w:rsidRDefault="004D185A" w:rsidP="00736C69">
      <w:pPr>
        <w:numPr>
          <w:ilvl w:val="0"/>
          <w:numId w:val="5"/>
        </w:numPr>
        <w:rPr>
          <w:lang w:eastAsia="zh-CN"/>
        </w:rPr>
      </w:pPr>
      <w:r w:rsidRPr="004D185A">
        <w:rPr>
          <w:lang w:eastAsia="zh-CN"/>
        </w:rPr>
        <w:t>ETSI TR 101 854 V2.1.1 (2019-04), Fixed Radio Systems; Point-to-point equipment; Derivation of receiver interference parameters useful for planning fixed service point-to-point systems operating different equipment classes and/or capacities</w:t>
      </w:r>
    </w:p>
    <w:p w:rsidR="000A0A55" w:rsidRDefault="000A0A55" w:rsidP="000A0A55">
      <w:pPr>
        <w:numPr>
          <w:ilvl w:val="0"/>
          <w:numId w:val="5"/>
        </w:numPr>
        <w:rPr>
          <w:lang w:eastAsia="zh-CN"/>
        </w:rPr>
      </w:pPr>
      <w:r w:rsidRPr="000A0A55">
        <w:rPr>
          <w:lang w:eastAsia="zh-CN"/>
        </w:rPr>
        <w:t xml:space="preserve">R4-2310483, WF for </w:t>
      </w:r>
      <w:proofErr w:type="spellStart"/>
      <w:r w:rsidRPr="000A0A55">
        <w:rPr>
          <w:lang w:eastAsia="zh-CN"/>
        </w:rPr>
        <w:t>NR_NTN_enh_UERF</w:t>
      </w:r>
      <w:proofErr w:type="spellEnd"/>
      <w:r w:rsidRPr="000A0A55">
        <w:rPr>
          <w:lang w:eastAsia="zh-CN"/>
        </w:rPr>
        <w:t>, THALES, ZTE (Moderator), RAN4#107</w:t>
      </w:r>
    </w:p>
    <w:p w:rsidR="00A95DE2" w:rsidRPr="00583983" w:rsidRDefault="00A95DE2" w:rsidP="00967C33">
      <w:pPr>
        <w:jc w:val="both"/>
        <w:rPr>
          <w:lang w:eastAsia="zh-CN"/>
        </w:rPr>
      </w:pPr>
    </w:p>
    <w:sectPr w:rsidR="00A95DE2" w:rsidRPr="0058398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2F2" w:rsidRDefault="00F602F2">
      <w:r>
        <w:separator/>
      </w:r>
    </w:p>
  </w:endnote>
  <w:endnote w:type="continuationSeparator" w:id="0">
    <w:p w:rsidR="00F602F2" w:rsidRDefault="00F6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2F2" w:rsidRDefault="00F602F2">
      <w:r>
        <w:separator/>
      </w:r>
    </w:p>
  </w:footnote>
  <w:footnote w:type="continuationSeparator" w:id="0">
    <w:p w:rsidR="00F602F2" w:rsidRDefault="00F60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00D" w:rsidRDefault="00C4400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BB5553"/>
    <w:multiLevelType w:val="hybridMultilevel"/>
    <w:tmpl w:val="C9988670"/>
    <w:lvl w:ilvl="0" w:tplc="123C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970B9A"/>
    <w:multiLevelType w:val="hybridMultilevel"/>
    <w:tmpl w:val="F0DA6C2A"/>
    <w:lvl w:ilvl="0" w:tplc="0F405624">
      <w:start w:val="1"/>
      <w:numFmt w:val="bullet"/>
      <w:lvlText w:val=""/>
      <w:lvlJc w:val="left"/>
      <w:pPr>
        <w:ind w:left="720" w:hanging="360"/>
      </w:pPr>
      <w:rPr>
        <w:rFonts w:ascii="Wingdings" w:hAnsi="Wingdings" w:hint="default"/>
        <w:color w:val="auto"/>
      </w:rPr>
    </w:lvl>
    <w:lvl w:ilvl="1" w:tplc="04190003">
      <w:start w:val="1"/>
      <w:numFmt w:val="bullet"/>
      <w:lvlText w:val="o"/>
      <w:lvlJc w:val="left"/>
      <w:pPr>
        <w:ind w:left="1200" w:hanging="420"/>
      </w:pPr>
      <w:rPr>
        <w:rFonts w:ascii="Courier New" w:hAnsi="Courier New" w:cs="Courier New" w:hint="default"/>
        <w:color w:val="auto"/>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4FB4056B"/>
    <w:multiLevelType w:val="multilevel"/>
    <w:tmpl w:val="FF8412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18C2C50"/>
    <w:multiLevelType w:val="hybridMultilevel"/>
    <w:tmpl w:val="7F405672"/>
    <w:lvl w:ilvl="0" w:tplc="85DE10A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51D4055E"/>
    <w:multiLevelType w:val="hybridMultilevel"/>
    <w:tmpl w:val="B106E676"/>
    <w:lvl w:ilvl="0" w:tplc="A326617E">
      <w:start w:val="1"/>
      <w:numFmt w:val="decimal"/>
      <w:lvlText w:val="%1)"/>
      <w:lvlJc w:val="left"/>
      <w:pPr>
        <w:ind w:left="1778"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6B03238B"/>
    <w:multiLevelType w:val="hybridMultilevel"/>
    <w:tmpl w:val="35CADCE6"/>
    <w:lvl w:ilvl="0" w:tplc="649AD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1005380"/>
    <w:multiLevelType w:val="hybridMultilevel"/>
    <w:tmpl w:val="B106E676"/>
    <w:lvl w:ilvl="0" w:tplc="A326617E">
      <w:start w:val="1"/>
      <w:numFmt w:val="decimal"/>
      <w:lvlText w:val="%1)"/>
      <w:lvlJc w:val="left"/>
      <w:pPr>
        <w:ind w:left="1778"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14"/>
  </w:num>
  <w:num w:numId="4">
    <w:abstractNumId w:val="6"/>
  </w:num>
  <w:num w:numId="5">
    <w:abstractNumId w:val="5"/>
  </w:num>
  <w:num w:numId="6">
    <w:abstractNumId w:val="17"/>
  </w:num>
  <w:num w:numId="7">
    <w:abstractNumId w:val="11"/>
  </w:num>
  <w:num w:numId="8">
    <w:abstractNumId w:val="2"/>
  </w:num>
  <w:num w:numId="9">
    <w:abstractNumId w:val="12"/>
  </w:num>
  <w:num w:numId="10">
    <w:abstractNumId w:val="8"/>
  </w:num>
  <w:num w:numId="11">
    <w:abstractNumId w:val="3"/>
  </w:num>
  <w:num w:numId="12">
    <w:abstractNumId w:val="9"/>
  </w:num>
  <w:num w:numId="13">
    <w:abstractNumId w:val="16"/>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3"/>
  </w:num>
  <w:num w:numId="21">
    <w:abstractNumId w:val="15"/>
  </w:num>
  <w:num w:numId="2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B01"/>
    <w:rsid w:val="00000D44"/>
    <w:rsid w:val="00001893"/>
    <w:rsid w:val="000019D7"/>
    <w:rsid w:val="00001C20"/>
    <w:rsid w:val="00001F3B"/>
    <w:rsid w:val="00002A26"/>
    <w:rsid w:val="00002AC8"/>
    <w:rsid w:val="00002E90"/>
    <w:rsid w:val="00002FD5"/>
    <w:rsid w:val="00003B00"/>
    <w:rsid w:val="00003F0A"/>
    <w:rsid w:val="000040C9"/>
    <w:rsid w:val="00004433"/>
    <w:rsid w:val="000044D8"/>
    <w:rsid w:val="00005730"/>
    <w:rsid w:val="0000590A"/>
    <w:rsid w:val="000059DB"/>
    <w:rsid w:val="00005AFC"/>
    <w:rsid w:val="00005B76"/>
    <w:rsid w:val="00005E4D"/>
    <w:rsid w:val="000064A9"/>
    <w:rsid w:val="000068A0"/>
    <w:rsid w:val="00006E31"/>
    <w:rsid w:val="0000707E"/>
    <w:rsid w:val="00007AA3"/>
    <w:rsid w:val="00007EF7"/>
    <w:rsid w:val="00010B3B"/>
    <w:rsid w:val="00010DF7"/>
    <w:rsid w:val="000114BD"/>
    <w:rsid w:val="00011562"/>
    <w:rsid w:val="0001182D"/>
    <w:rsid w:val="00011859"/>
    <w:rsid w:val="000118C3"/>
    <w:rsid w:val="000124BB"/>
    <w:rsid w:val="0001266F"/>
    <w:rsid w:val="0001277E"/>
    <w:rsid w:val="00012904"/>
    <w:rsid w:val="0001372B"/>
    <w:rsid w:val="00013837"/>
    <w:rsid w:val="00013D50"/>
    <w:rsid w:val="00013E41"/>
    <w:rsid w:val="0001446D"/>
    <w:rsid w:val="0001497B"/>
    <w:rsid w:val="00014B8A"/>
    <w:rsid w:val="00014EE9"/>
    <w:rsid w:val="00015119"/>
    <w:rsid w:val="00016B1D"/>
    <w:rsid w:val="00016E26"/>
    <w:rsid w:val="0001756E"/>
    <w:rsid w:val="000179D9"/>
    <w:rsid w:val="00017F01"/>
    <w:rsid w:val="00020BA1"/>
    <w:rsid w:val="00020C02"/>
    <w:rsid w:val="000210C6"/>
    <w:rsid w:val="00021929"/>
    <w:rsid w:val="000219F4"/>
    <w:rsid w:val="00021AAE"/>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640"/>
    <w:rsid w:val="00026BD3"/>
    <w:rsid w:val="00026E02"/>
    <w:rsid w:val="0003068B"/>
    <w:rsid w:val="00030DF5"/>
    <w:rsid w:val="00031B95"/>
    <w:rsid w:val="000322A2"/>
    <w:rsid w:val="00032703"/>
    <w:rsid w:val="00032C46"/>
    <w:rsid w:val="00032FFD"/>
    <w:rsid w:val="000336D8"/>
    <w:rsid w:val="00033FF0"/>
    <w:rsid w:val="000340CC"/>
    <w:rsid w:val="000343FA"/>
    <w:rsid w:val="0003467C"/>
    <w:rsid w:val="000349BF"/>
    <w:rsid w:val="0003506E"/>
    <w:rsid w:val="00035476"/>
    <w:rsid w:val="00036C32"/>
    <w:rsid w:val="000377B4"/>
    <w:rsid w:val="00037B0D"/>
    <w:rsid w:val="00040278"/>
    <w:rsid w:val="00040528"/>
    <w:rsid w:val="00040B31"/>
    <w:rsid w:val="00040BC5"/>
    <w:rsid w:val="00040C38"/>
    <w:rsid w:val="00040F99"/>
    <w:rsid w:val="00041A6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0FD"/>
    <w:rsid w:val="000511EA"/>
    <w:rsid w:val="0005149F"/>
    <w:rsid w:val="000514B2"/>
    <w:rsid w:val="00051B8F"/>
    <w:rsid w:val="00052103"/>
    <w:rsid w:val="00052269"/>
    <w:rsid w:val="00052707"/>
    <w:rsid w:val="00052C05"/>
    <w:rsid w:val="00053368"/>
    <w:rsid w:val="0005336F"/>
    <w:rsid w:val="000536D5"/>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802"/>
    <w:rsid w:val="00064E7F"/>
    <w:rsid w:val="00064EB3"/>
    <w:rsid w:val="00065920"/>
    <w:rsid w:val="00066238"/>
    <w:rsid w:val="00066313"/>
    <w:rsid w:val="000663DE"/>
    <w:rsid w:val="0006649B"/>
    <w:rsid w:val="00067000"/>
    <w:rsid w:val="000670FB"/>
    <w:rsid w:val="000674FA"/>
    <w:rsid w:val="000677DD"/>
    <w:rsid w:val="00070DF8"/>
    <w:rsid w:val="00070FD4"/>
    <w:rsid w:val="0007249D"/>
    <w:rsid w:val="00073D07"/>
    <w:rsid w:val="00073F45"/>
    <w:rsid w:val="00074221"/>
    <w:rsid w:val="000744E5"/>
    <w:rsid w:val="000747D9"/>
    <w:rsid w:val="00074DA5"/>
    <w:rsid w:val="00075326"/>
    <w:rsid w:val="00075C38"/>
    <w:rsid w:val="00076DAD"/>
    <w:rsid w:val="00077740"/>
    <w:rsid w:val="00077C81"/>
    <w:rsid w:val="00080B9B"/>
    <w:rsid w:val="000816D1"/>
    <w:rsid w:val="000819EC"/>
    <w:rsid w:val="00081F90"/>
    <w:rsid w:val="00082385"/>
    <w:rsid w:val="00082E31"/>
    <w:rsid w:val="00083AF1"/>
    <w:rsid w:val="00084B7B"/>
    <w:rsid w:val="00085238"/>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6E"/>
    <w:rsid w:val="000944A0"/>
    <w:rsid w:val="00094927"/>
    <w:rsid w:val="000950BE"/>
    <w:rsid w:val="000955F9"/>
    <w:rsid w:val="00095BCE"/>
    <w:rsid w:val="0009614E"/>
    <w:rsid w:val="00096499"/>
    <w:rsid w:val="00096654"/>
    <w:rsid w:val="00096736"/>
    <w:rsid w:val="00096882"/>
    <w:rsid w:val="000969E9"/>
    <w:rsid w:val="00096E55"/>
    <w:rsid w:val="0009706A"/>
    <w:rsid w:val="00097855"/>
    <w:rsid w:val="000A0A55"/>
    <w:rsid w:val="000A0BFE"/>
    <w:rsid w:val="000A237F"/>
    <w:rsid w:val="000A3059"/>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5C9"/>
    <w:rsid w:val="000B1CD6"/>
    <w:rsid w:val="000B1E1B"/>
    <w:rsid w:val="000B281D"/>
    <w:rsid w:val="000B32EC"/>
    <w:rsid w:val="000B3559"/>
    <w:rsid w:val="000B3ADF"/>
    <w:rsid w:val="000B3E7C"/>
    <w:rsid w:val="000B3ECE"/>
    <w:rsid w:val="000B3EF7"/>
    <w:rsid w:val="000B3F22"/>
    <w:rsid w:val="000B4173"/>
    <w:rsid w:val="000B5886"/>
    <w:rsid w:val="000B5F1A"/>
    <w:rsid w:val="000B65FF"/>
    <w:rsid w:val="000B6930"/>
    <w:rsid w:val="000B6A6D"/>
    <w:rsid w:val="000B6E72"/>
    <w:rsid w:val="000B6E73"/>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BF3"/>
    <w:rsid w:val="000C2D41"/>
    <w:rsid w:val="000C2FE9"/>
    <w:rsid w:val="000C4749"/>
    <w:rsid w:val="000C47B1"/>
    <w:rsid w:val="000C4967"/>
    <w:rsid w:val="000C4B56"/>
    <w:rsid w:val="000C5012"/>
    <w:rsid w:val="000C568A"/>
    <w:rsid w:val="000C59A8"/>
    <w:rsid w:val="000C5A7B"/>
    <w:rsid w:val="000C5C81"/>
    <w:rsid w:val="000C6027"/>
    <w:rsid w:val="000C6598"/>
    <w:rsid w:val="000C685F"/>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3C5F"/>
    <w:rsid w:val="000D464D"/>
    <w:rsid w:val="000D4A75"/>
    <w:rsid w:val="000D4C5E"/>
    <w:rsid w:val="000D4D50"/>
    <w:rsid w:val="000D6144"/>
    <w:rsid w:val="000D635D"/>
    <w:rsid w:val="000D66F4"/>
    <w:rsid w:val="000D7075"/>
    <w:rsid w:val="000D7221"/>
    <w:rsid w:val="000D767D"/>
    <w:rsid w:val="000E050F"/>
    <w:rsid w:val="000E0529"/>
    <w:rsid w:val="000E0B95"/>
    <w:rsid w:val="000E151D"/>
    <w:rsid w:val="000E3038"/>
    <w:rsid w:val="000E30D2"/>
    <w:rsid w:val="000E373C"/>
    <w:rsid w:val="000E37E0"/>
    <w:rsid w:val="000E3A07"/>
    <w:rsid w:val="000E3A50"/>
    <w:rsid w:val="000E4639"/>
    <w:rsid w:val="000E498C"/>
    <w:rsid w:val="000E54D5"/>
    <w:rsid w:val="000E58D7"/>
    <w:rsid w:val="000E5B5E"/>
    <w:rsid w:val="000E63FA"/>
    <w:rsid w:val="000E6742"/>
    <w:rsid w:val="000E6BB2"/>
    <w:rsid w:val="000E6D82"/>
    <w:rsid w:val="000E722C"/>
    <w:rsid w:val="000E7AEC"/>
    <w:rsid w:val="000F0840"/>
    <w:rsid w:val="000F14D7"/>
    <w:rsid w:val="000F167D"/>
    <w:rsid w:val="000F18F3"/>
    <w:rsid w:val="000F1B84"/>
    <w:rsid w:val="000F1E55"/>
    <w:rsid w:val="000F2354"/>
    <w:rsid w:val="000F2502"/>
    <w:rsid w:val="000F2D57"/>
    <w:rsid w:val="000F3D78"/>
    <w:rsid w:val="000F41DC"/>
    <w:rsid w:val="000F4C68"/>
    <w:rsid w:val="000F4DBD"/>
    <w:rsid w:val="000F5554"/>
    <w:rsid w:val="000F5C34"/>
    <w:rsid w:val="000F5E33"/>
    <w:rsid w:val="000F6160"/>
    <w:rsid w:val="000F6468"/>
    <w:rsid w:val="000F6B85"/>
    <w:rsid w:val="000F75EA"/>
    <w:rsid w:val="000F7BA4"/>
    <w:rsid w:val="0010076E"/>
    <w:rsid w:val="0010112B"/>
    <w:rsid w:val="001020C5"/>
    <w:rsid w:val="0010235F"/>
    <w:rsid w:val="00102426"/>
    <w:rsid w:val="00102691"/>
    <w:rsid w:val="00102F3B"/>
    <w:rsid w:val="001031FB"/>
    <w:rsid w:val="00103485"/>
    <w:rsid w:val="0010362A"/>
    <w:rsid w:val="00104457"/>
    <w:rsid w:val="00104479"/>
    <w:rsid w:val="00104736"/>
    <w:rsid w:val="00104E7E"/>
    <w:rsid w:val="00105386"/>
    <w:rsid w:val="001061E2"/>
    <w:rsid w:val="0010652C"/>
    <w:rsid w:val="00106B3F"/>
    <w:rsid w:val="00106B47"/>
    <w:rsid w:val="00106BB3"/>
    <w:rsid w:val="001076ED"/>
    <w:rsid w:val="00107C08"/>
    <w:rsid w:val="00107C51"/>
    <w:rsid w:val="00110D50"/>
    <w:rsid w:val="00110E11"/>
    <w:rsid w:val="00111686"/>
    <w:rsid w:val="001121F8"/>
    <w:rsid w:val="0011248C"/>
    <w:rsid w:val="00112602"/>
    <w:rsid w:val="0011356C"/>
    <w:rsid w:val="00113924"/>
    <w:rsid w:val="00113C1C"/>
    <w:rsid w:val="00114338"/>
    <w:rsid w:val="00114589"/>
    <w:rsid w:val="001147E4"/>
    <w:rsid w:val="00114A2D"/>
    <w:rsid w:val="00114BF1"/>
    <w:rsid w:val="001150C3"/>
    <w:rsid w:val="00115812"/>
    <w:rsid w:val="001165AB"/>
    <w:rsid w:val="0011697B"/>
    <w:rsid w:val="00116C36"/>
    <w:rsid w:val="00116D23"/>
    <w:rsid w:val="0011704D"/>
    <w:rsid w:val="001172E5"/>
    <w:rsid w:val="00117305"/>
    <w:rsid w:val="00117C8E"/>
    <w:rsid w:val="00117DA7"/>
    <w:rsid w:val="00117F6F"/>
    <w:rsid w:val="001211E9"/>
    <w:rsid w:val="00121B24"/>
    <w:rsid w:val="001225F1"/>
    <w:rsid w:val="00122698"/>
    <w:rsid w:val="00122873"/>
    <w:rsid w:val="00122A8F"/>
    <w:rsid w:val="00122D1D"/>
    <w:rsid w:val="00122EE5"/>
    <w:rsid w:val="001231D0"/>
    <w:rsid w:val="00123292"/>
    <w:rsid w:val="0012333F"/>
    <w:rsid w:val="001234BA"/>
    <w:rsid w:val="00123743"/>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BD3"/>
    <w:rsid w:val="00132E02"/>
    <w:rsid w:val="00133038"/>
    <w:rsid w:val="0013311C"/>
    <w:rsid w:val="00133856"/>
    <w:rsid w:val="00133CC4"/>
    <w:rsid w:val="00134B91"/>
    <w:rsid w:val="00135211"/>
    <w:rsid w:val="001357C7"/>
    <w:rsid w:val="00135896"/>
    <w:rsid w:val="001369DB"/>
    <w:rsid w:val="001370D9"/>
    <w:rsid w:val="00137365"/>
    <w:rsid w:val="00137428"/>
    <w:rsid w:val="00140FD8"/>
    <w:rsid w:val="001410CF"/>
    <w:rsid w:val="0014119C"/>
    <w:rsid w:val="0014183A"/>
    <w:rsid w:val="00141C11"/>
    <w:rsid w:val="001424AF"/>
    <w:rsid w:val="00142E27"/>
    <w:rsid w:val="00143023"/>
    <w:rsid w:val="00143658"/>
    <w:rsid w:val="001444B8"/>
    <w:rsid w:val="00144E86"/>
    <w:rsid w:val="001453F3"/>
    <w:rsid w:val="00145B29"/>
    <w:rsid w:val="00145D43"/>
    <w:rsid w:val="00146401"/>
    <w:rsid w:val="0014648F"/>
    <w:rsid w:val="00146882"/>
    <w:rsid w:val="00146D60"/>
    <w:rsid w:val="001471CF"/>
    <w:rsid w:val="001509D1"/>
    <w:rsid w:val="00150EA4"/>
    <w:rsid w:val="00151BD0"/>
    <w:rsid w:val="00151DE2"/>
    <w:rsid w:val="0015245B"/>
    <w:rsid w:val="0015257B"/>
    <w:rsid w:val="001530E6"/>
    <w:rsid w:val="001531BE"/>
    <w:rsid w:val="00153331"/>
    <w:rsid w:val="001535ED"/>
    <w:rsid w:val="00153B2B"/>
    <w:rsid w:val="00154302"/>
    <w:rsid w:val="0015445E"/>
    <w:rsid w:val="00154595"/>
    <w:rsid w:val="00154E3C"/>
    <w:rsid w:val="00154FA6"/>
    <w:rsid w:val="00154FB9"/>
    <w:rsid w:val="00155106"/>
    <w:rsid w:val="001552C6"/>
    <w:rsid w:val="0015548A"/>
    <w:rsid w:val="00156050"/>
    <w:rsid w:val="001564CC"/>
    <w:rsid w:val="001564F1"/>
    <w:rsid w:val="00157CAC"/>
    <w:rsid w:val="00160382"/>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3EB3"/>
    <w:rsid w:val="00164D0E"/>
    <w:rsid w:val="0016547E"/>
    <w:rsid w:val="001656C1"/>
    <w:rsid w:val="00165A62"/>
    <w:rsid w:val="0016620F"/>
    <w:rsid w:val="001666BE"/>
    <w:rsid w:val="00166A15"/>
    <w:rsid w:val="00166F6E"/>
    <w:rsid w:val="001674EF"/>
    <w:rsid w:val="00170ED3"/>
    <w:rsid w:val="00171296"/>
    <w:rsid w:val="0017156A"/>
    <w:rsid w:val="001717C4"/>
    <w:rsid w:val="001722A5"/>
    <w:rsid w:val="001729C6"/>
    <w:rsid w:val="00172E6D"/>
    <w:rsid w:val="00173184"/>
    <w:rsid w:val="00173472"/>
    <w:rsid w:val="00173524"/>
    <w:rsid w:val="0017447E"/>
    <w:rsid w:val="001747C5"/>
    <w:rsid w:val="00175A18"/>
    <w:rsid w:val="00175A22"/>
    <w:rsid w:val="00175F75"/>
    <w:rsid w:val="00176064"/>
    <w:rsid w:val="0017663B"/>
    <w:rsid w:val="00176A43"/>
    <w:rsid w:val="00176BA8"/>
    <w:rsid w:val="00176BFB"/>
    <w:rsid w:val="001800CB"/>
    <w:rsid w:val="001801C2"/>
    <w:rsid w:val="001806B6"/>
    <w:rsid w:val="00180F97"/>
    <w:rsid w:val="0018154E"/>
    <w:rsid w:val="00181A09"/>
    <w:rsid w:val="00181B41"/>
    <w:rsid w:val="00181F87"/>
    <w:rsid w:val="00182541"/>
    <w:rsid w:val="0018271B"/>
    <w:rsid w:val="00182826"/>
    <w:rsid w:val="00182EA8"/>
    <w:rsid w:val="00183064"/>
    <w:rsid w:val="0018393D"/>
    <w:rsid w:val="00184182"/>
    <w:rsid w:val="00184490"/>
    <w:rsid w:val="00184F8D"/>
    <w:rsid w:val="001850C2"/>
    <w:rsid w:val="001851B2"/>
    <w:rsid w:val="001854CB"/>
    <w:rsid w:val="00185952"/>
    <w:rsid w:val="00186720"/>
    <w:rsid w:val="001868EE"/>
    <w:rsid w:val="00186EA8"/>
    <w:rsid w:val="00186F99"/>
    <w:rsid w:val="00187099"/>
    <w:rsid w:val="001872B8"/>
    <w:rsid w:val="00187648"/>
    <w:rsid w:val="00187DB8"/>
    <w:rsid w:val="001903AB"/>
    <w:rsid w:val="001903F6"/>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3834"/>
    <w:rsid w:val="001A419A"/>
    <w:rsid w:val="001A5B74"/>
    <w:rsid w:val="001A6161"/>
    <w:rsid w:val="001A6B24"/>
    <w:rsid w:val="001A6B99"/>
    <w:rsid w:val="001A6D79"/>
    <w:rsid w:val="001A6D8A"/>
    <w:rsid w:val="001A6E82"/>
    <w:rsid w:val="001A7B60"/>
    <w:rsid w:val="001B038C"/>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445"/>
    <w:rsid w:val="001B7A65"/>
    <w:rsid w:val="001B7EB8"/>
    <w:rsid w:val="001C0370"/>
    <w:rsid w:val="001C06D7"/>
    <w:rsid w:val="001C0781"/>
    <w:rsid w:val="001C0B37"/>
    <w:rsid w:val="001C0D2B"/>
    <w:rsid w:val="001C0DFE"/>
    <w:rsid w:val="001C1254"/>
    <w:rsid w:val="001C159F"/>
    <w:rsid w:val="001C1EC5"/>
    <w:rsid w:val="001C2173"/>
    <w:rsid w:val="001C36E0"/>
    <w:rsid w:val="001C39BB"/>
    <w:rsid w:val="001C3A3F"/>
    <w:rsid w:val="001C4206"/>
    <w:rsid w:val="001C445A"/>
    <w:rsid w:val="001C4888"/>
    <w:rsid w:val="001C4DE7"/>
    <w:rsid w:val="001C59A0"/>
    <w:rsid w:val="001C5D30"/>
    <w:rsid w:val="001C60DF"/>
    <w:rsid w:val="001C6959"/>
    <w:rsid w:val="001C6E10"/>
    <w:rsid w:val="001D0133"/>
    <w:rsid w:val="001D0F12"/>
    <w:rsid w:val="001D0FF7"/>
    <w:rsid w:val="001D17F6"/>
    <w:rsid w:val="001D1B79"/>
    <w:rsid w:val="001D1E8A"/>
    <w:rsid w:val="001D2033"/>
    <w:rsid w:val="001D206E"/>
    <w:rsid w:val="001D236C"/>
    <w:rsid w:val="001D23E1"/>
    <w:rsid w:val="001D2747"/>
    <w:rsid w:val="001D31B1"/>
    <w:rsid w:val="001D3D2D"/>
    <w:rsid w:val="001D438B"/>
    <w:rsid w:val="001D47FD"/>
    <w:rsid w:val="001D492D"/>
    <w:rsid w:val="001D4D09"/>
    <w:rsid w:val="001D595F"/>
    <w:rsid w:val="001D5B45"/>
    <w:rsid w:val="001D5D98"/>
    <w:rsid w:val="001D66CA"/>
    <w:rsid w:val="001D6CCA"/>
    <w:rsid w:val="001D710E"/>
    <w:rsid w:val="001E0E51"/>
    <w:rsid w:val="001E153B"/>
    <w:rsid w:val="001E1B00"/>
    <w:rsid w:val="001E2038"/>
    <w:rsid w:val="001E2132"/>
    <w:rsid w:val="001E282A"/>
    <w:rsid w:val="001E29FD"/>
    <w:rsid w:val="001E2CA4"/>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29D"/>
    <w:rsid w:val="001E74DB"/>
    <w:rsid w:val="001E7B9A"/>
    <w:rsid w:val="001F12F3"/>
    <w:rsid w:val="001F171A"/>
    <w:rsid w:val="001F1C3E"/>
    <w:rsid w:val="001F1CBF"/>
    <w:rsid w:val="001F21FB"/>
    <w:rsid w:val="001F2BC9"/>
    <w:rsid w:val="001F3820"/>
    <w:rsid w:val="001F3900"/>
    <w:rsid w:val="001F3F19"/>
    <w:rsid w:val="001F483E"/>
    <w:rsid w:val="001F4C10"/>
    <w:rsid w:val="001F4E64"/>
    <w:rsid w:val="001F57B0"/>
    <w:rsid w:val="001F5A35"/>
    <w:rsid w:val="001F6E5D"/>
    <w:rsid w:val="001F6EF4"/>
    <w:rsid w:val="001F7459"/>
    <w:rsid w:val="001F75CA"/>
    <w:rsid w:val="001F7FE9"/>
    <w:rsid w:val="00200346"/>
    <w:rsid w:val="002004B1"/>
    <w:rsid w:val="002008B8"/>
    <w:rsid w:val="00201084"/>
    <w:rsid w:val="002016D0"/>
    <w:rsid w:val="0020248A"/>
    <w:rsid w:val="00202632"/>
    <w:rsid w:val="002034E0"/>
    <w:rsid w:val="0020439C"/>
    <w:rsid w:val="002046E2"/>
    <w:rsid w:val="00205B56"/>
    <w:rsid w:val="00205F4C"/>
    <w:rsid w:val="002072CA"/>
    <w:rsid w:val="00207330"/>
    <w:rsid w:val="00207BE5"/>
    <w:rsid w:val="00210023"/>
    <w:rsid w:val="002102CD"/>
    <w:rsid w:val="00210797"/>
    <w:rsid w:val="00210D48"/>
    <w:rsid w:val="00210E35"/>
    <w:rsid w:val="00210F62"/>
    <w:rsid w:val="00211043"/>
    <w:rsid w:val="00211158"/>
    <w:rsid w:val="002119F0"/>
    <w:rsid w:val="0021232E"/>
    <w:rsid w:val="00214680"/>
    <w:rsid w:val="002154CE"/>
    <w:rsid w:val="00215BB5"/>
    <w:rsid w:val="002164A7"/>
    <w:rsid w:val="0021666B"/>
    <w:rsid w:val="002173BC"/>
    <w:rsid w:val="00217514"/>
    <w:rsid w:val="00217565"/>
    <w:rsid w:val="00217677"/>
    <w:rsid w:val="00217815"/>
    <w:rsid w:val="0022082D"/>
    <w:rsid w:val="002208F2"/>
    <w:rsid w:val="00220A5A"/>
    <w:rsid w:val="002213F5"/>
    <w:rsid w:val="002217C0"/>
    <w:rsid w:val="00221C71"/>
    <w:rsid w:val="0022259B"/>
    <w:rsid w:val="00222853"/>
    <w:rsid w:val="002228D5"/>
    <w:rsid w:val="002237FC"/>
    <w:rsid w:val="00224199"/>
    <w:rsid w:val="002244CA"/>
    <w:rsid w:val="00224707"/>
    <w:rsid w:val="002247BA"/>
    <w:rsid w:val="00224BE9"/>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1C"/>
    <w:rsid w:val="00232E36"/>
    <w:rsid w:val="00233D4F"/>
    <w:rsid w:val="002349F0"/>
    <w:rsid w:val="00234B5F"/>
    <w:rsid w:val="00234C9B"/>
    <w:rsid w:val="0023580C"/>
    <w:rsid w:val="0023592B"/>
    <w:rsid w:val="00236A30"/>
    <w:rsid w:val="00236AAF"/>
    <w:rsid w:val="00237992"/>
    <w:rsid w:val="002401F4"/>
    <w:rsid w:val="00241ACF"/>
    <w:rsid w:val="00241E91"/>
    <w:rsid w:val="00241F4E"/>
    <w:rsid w:val="002429A7"/>
    <w:rsid w:val="00242E6D"/>
    <w:rsid w:val="00243A10"/>
    <w:rsid w:val="00244166"/>
    <w:rsid w:val="0024419A"/>
    <w:rsid w:val="002446AC"/>
    <w:rsid w:val="0024498F"/>
    <w:rsid w:val="002449B8"/>
    <w:rsid w:val="00244FFA"/>
    <w:rsid w:val="002455CC"/>
    <w:rsid w:val="00245975"/>
    <w:rsid w:val="00245D15"/>
    <w:rsid w:val="00245FE8"/>
    <w:rsid w:val="00246044"/>
    <w:rsid w:val="00246D50"/>
    <w:rsid w:val="00246EBD"/>
    <w:rsid w:val="0024714B"/>
    <w:rsid w:val="002472AA"/>
    <w:rsid w:val="00247531"/>
    <w:rsid w:val="0024794D"/>
    <w:rsid w:val="00247D49"/>
    <w:rsid w:val="00250088"/>
    <w:rsid w:val="00250154"/>
    <w:rsid w:val="002507BE"/>
    <w:rsid w:val="00250A35"/>
    <w:rsid w:val="0025113B"/>
    <w:rsid w:val="00252468"/>
    <w:rsid w:val="00252556"/>
    <w:rsid w:val="00253386"/>
    <w:rsid w:val="00253879"/>
    <w:rsid w:val="00253A82"/>
    <w:rsid w:val="00254127"/>
    <w:rsid w:val="002542EA"/>
    <w:rsid w:val="0025464A"/>
    <w:rsid w:val="002547F0"/>
    <w:rsid w:val="0025595F"/>
    <w:rsid w:val="00255986"/>
    <w:rsid w:val="00255991"/>
    <w:rsid w:val="00256557"/>
    <w:rsid w:val="002572C2"/>
    <w:rsid w:val="002577A7"/>
    <w:rsid w:val="00257E5B"/>
    <w:rsid w:val="0026004D"/>
    <w:rsid w:val="00260AD3"/>
    <w:rsid w:val="00260B4D"/>
    <w:rsid w:val="002611C2"/>
    <w:rsid w:val="002612B8"/>
    <w:rsid w:val="00261795"/>
    <w:rsid w:val="002624C1"/>
    <w:rsid w:val="002627D0"/>
    <w:rsid w:val="00262CAD"/>
    <w:rsid w:val="00263025"/>
    <w:rsid w:val="00263330"/>
    <w:rsid w:val="0026347C"/>
    <w:rsid w:val="00263E46"/>
    <w:rsid w:val="00263E7E"/>
    <w:rsid w:val="00264822"/>
    <w:rsid w:val="00264996"/>
    <w:rsid w:val="00265EE2"/>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1DE"/>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60"/>
    <w:rsid w:val="002868F2"/>
    <w:rsid w:val="00286C65"/>
    <w:rsid w:val="00286E47"/>
    <w:rsid w:val="002900A1"/>
    <w:rsid w:val="00290C14"/>
    <w:rsid w:val="00291024"/>
    <w:rsid w:val="00291A95"/>
    <w:rsid w:val="00291F0F"/>
    <w:rsid w:val="00291FD1"/>
    <w:rsid w:val="00292722"/>
    <w:rsid w:val="002929CD"/>
    <w:rsid w:val="00293322"/>
    <w:rsid w:val="00293BB1"/>
    <w:rsid w:val="00293C10"/>
    <w:rsid w:val="00294174"/>
    <w:rsid w:val="00294DC1"/>
    <w:rsid w:val="00294DCE"/>
    <w:rsid w:val="00294F20"/>
    <w:rsid w:val="00295497"/>
    <w:rsid w:val="002954C1"/>
    <w:rsid w:val="0029587D"/>
    <w:rsid w:val="00295A65"/>
    <w:rsid w:val="00296A60"/>
    <w:rsid w:val="002972E8"/>
    <w:rsid w:val="002975B5"/>
    <w:rsid w:val="002A018F"/>
    <w:rsid w:val="002A04A1"/>
    <w:rsid w:val="002A0626"/>
    <w:rsid w:val="002A0905"/>
    <w:rsid w:val="002A0AD1"/>
    <w:rsid w:val="002A0D3F"/>
    <w:rsid w:val="002A18B2"/>
    <w:rsid w:val="002A191F"/>
    <w:rsid w:val="002A1F00"/>
    <w:rsid w:val="002A26F8"/>
    <w:rsid w:val="002A27EB"/>
    <w:rsid w:val="002A2856"/>
    <w:rsid w:val="002A28F3"/>
    <w:rsid w:val="002A2F5B"/>
    <w:rsid w:val="002A3575"/>
    <w:rsid w:val="002A39FC"/>
    <w:rsid w:val="002A3C2D"/>
    <w:rsid w:val="002A4027"/>
    <w:rsid w:val="002A42C5"/>
    <w:rsid w:val="002A4938"/>
    <w:rsid w:val="002A4BCA"/>
    <w:rsid w:val="002A53CB"/>
    <w:rsid w:val="002A5550"/>
    <w:rsid w:val="002A5884"/>
    <w:rsid w:val="002A5991"/>
    <w:rsid w:val="002A5C2F"/>
    <w:rsid w:val="002A5F0C"/>
    <w:rsid w:val="002A5F2C"/>
    <w:rsid w:val="002A64A5"/>
    <w:rsid w:val="002A69B2"/>
    <w:rsid w:val="002A6B2F"/>
    <w:rsid w:val="002A6D62"/>
    <w:rsid w:val="002A77A6"/>
    <w:rsid w:val="002A7811"/>
    <w:rsid w:val="002B0615"/>
    <w:rsid w:val="002B0CB3"/>
    <w:rsid w:val="002B1568"/>
    <w:rsid w:val="002B199D"/>
    <w:rsid w:val="002B199E"/>
    <w:rsid w:val="002B1D92"/>
    <w:rsid w:val="002B23EE"/>
    <w:rsid w:val="002B26B7"/>
    <w:rsid w:val="002B2BE4"/>
    <w:rsid w:val="002B3163"/>
    <w:rsid w:val="002B3EAF"/>
    <w:rsid w:val="002B4FF0"/>
    <w:rsid w:val="002B5074"/>
    <w:rsid w:val="002B51F2"/>
    <w:rsid w:val="002B5741"/>
    <w:rsid w:val="002B5D75"/>
    <w:rsid w:val="002B5E1F"/>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383"/>
    <w:rsid w:val="002C5BA5"/>
    <w:rsid w:val="002C5E30"/>
    <w:rsid w:val="002C62CB"/>
    <w:rsid w:val="002C639A"/>
    <w:rsid w:val="002C662F"/>
    <w:rsid w:val="002C67CF"/>
    <w:rsid w:val="002C6803"/>
    <w:rsid w:val="002C704B"/>
    <w:rsid w:val="002D027F"/>
    <w:rsid w:val="002D0888"/>
    <w:rsid w:val="002D1868"/>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9C0"/>
    <w:rsid w:val="002D6A83"/>
    <w:rsid w:val="002D6BAD"/>
    <w:rsid w:val="002D7453"/>
    <w:rsid w:val="002D7F46"/>
    <w:rsid w:val="002E0826"/>
    <w:rsid w:val="002E0E59"/>
    <w:rsid w:val="002E1332"/>
    <w:rsid w:val="002E160F"/>
    <w:rsid w:val="002E19A7"/>
    <w:rsid w:val="002E234F"/>
    <w:rsid w:val="002E2FD7"/>
    <w:rsid w:val="002E2FF2"/>
    <w:rsid w:val="002E3E7E"/>
    <w:rsid w:val="002E3F95"/>
    <w:rsid w:val="002E43D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44E"/>
    <w:rsid w:val="002F18AB"/>
    <w:rsid w:val="002F1DF7"/>
    <w:rsid w:val="002F2536"/>
    <w:rsid w:val="002F3323"/>
    <w:rsid w:val="002F3B84"/>
    <w:rsid w:val="002F40C3"/>
    <w:rsid w:val="002F4A58"/>
    <w:rsid w:val="002F4DAF"/>
    <w:rsid w:val="002F5700"/>
    <w:rsid w:val="002F5D9B"/>
    <w:rsid w:val="002F6096"/>
    <w:rsid w:val="002F63B8"/>
    <w:rsid w:val="002F64F3"/>
    <w:rsid w:val="002F67AD"/>
    <w:rsid w:val="002F6860"/>
    <w:rsid w:val="00300072"/>
    <w:rsid w:val="003006B6"/>
    <w:rsid w:val="0030121B"/>
    <w:rsid w:val="00301A34"/>
    <w:rsid w:val="00301F3B"/>
    <w:rsid w:val="00302270"/>
    <w:rsid w:val="00302771"/>
    <w:rsid w:val="00303616"/>
    <w:rsid w:val="0030424F"/>
    <w:rsid w:val="00304D73"/>
    <w:rsid w:val="00305409"/>
    <w:rsid w:val="00305424"/>
    <w:rsid w:val="00305B1F"/>
    <w:rsid w:val="00305DB6"/>
    <w:rsid w:val="003060DC"/>
    <w:rsid w:val="00306D6F"/>
    <w:rsid w:val="00306F44"/>
    <w:rsid w:val="0030782C"/>
    <w:rsid w:val="00307850"/>
    <w:rsid w:val="0030790B"/>
    <w:rsid w:val="003108A5"/>
    <w:rsid w:val="00310C36"/>
    <w:rsid w:val="00311020"/>
    <w:rsid w:val="00311EAB"/>
    <w:rsid w:val="00312FA0"/>
    <w:rsid w:val="00313149"/>
    <w:rsid w:val="00313496"/>
    <w:rsid w:val="0031383C"/>
    <w:rsid w:val="00313C39"/>
    <w:rsid w:val="0031466E"/>
    <w:rsid w:val="0031479C"/>
    <w:rsid w:val="00314906"/>
    <w:rsid w:val="0031558F"/>
    <w:rsid w:val="003162D7"/>
    <w:rsid w:val="003169B8"/>
    <w:rsid w:val="00316F8B"/>
    <w:rsid w:val="003172BE"/>
    <w:rsid w:val="003179A8"/>
    <w:rsid w:val="00317E4A"/>
    <w:rsid w:val="00320B85"/>
    <w:rsid w:val="0032185C"/>
    <w:rsid w:val="00321AE3"/>
    <w:rsid w:val="00322026"/>
    <w:rsid w:val="003220C0"/>
    <w:rsid w:val="0032240B"/>
    <w:rsid w:val="003226DD"/>
    <w:rsid w:val="003226E0"/>
    <w:rsid w:val="00322803"/>
    <w:rsid w:val="00322891"/>
    <w:rsid w:val="0032341C"/>
    <w:rsid w:val="00323BCE"/>
    <w:rsid w:val="00324620"/>
    <w:rsid w:val="003248DB"/>
    <w:rsid w:val="00324AF4"/>
    <w:rsid w:val="00324B9C"/>
    <w:rsid w:val="00324D89"/>
    <w:rsid w:val="003254D8"/>
    <w:rsid w:val="0032598C"/>
    <w:rsid w:val="00325DD8"/>
    <w:rsid w:val="0032674F"/>
    <w:rsid w:val="00326765"/>
    <w:rsid w:val="00327290"/>
    <w:rsid w:val="00327F72"/>
    <w:rsid w:val="0033027A"/>
    <w:rsid w:val="00330863"/>
    <w:rsid w:val="00331535"/>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68"/>
    <w:rsid w:val="003377BD"/>
    <w:rsid w:val="00337CC4"/>
    <w:rsid w:val="00337D9A"/>
    <w:rsid w:val="003402DC"/>
    <w:rsid w:val="00340359"/>
    <w:rsid w:val="00340536"/>
    <w:rsid w:val="0034083F"/>
    <w:rsid w:val="0034114E"/>
    <w:rsid w:val="0034154F"/>
    <w:rsid w:val="003415C1"/>
    <w:rsid w:val="003417F7"/>
    <w:rsid w:val="00341FF9"/>
    <w:rsid w:val="00342275"/>
    <w:rsid w:val="0034227B"/>
    <w:rsid w:val="003424CA"/>
    <w:rsid w:val="0034261A"/>
    <w:rsid w:val="00342B85"/>
    <w:rsid w:val="00342FEA"/>
    <w:rsid w:val="00343439"/>
    <w:rsid w:val="00344067"/>
    <w:rsid w:val="003442E7"/>
    <w:rsid w:val="00345B7F"/>
    <w:rsid w:val="00345F76"/>
    <w:rsid w:val="00346618"/>
    <w:rsid w:val="0034664B"/>
    <w:rsid w:val="00346816"/>
    <w:rsid w:val="003468CF"/>
    <w:rsid w:val="0034711E"/>
    <w:rsid w:val="00347398"/>
    <w:rsid w:val="00347DC4"/>
    <w:rsid w:val="00350259"/>
    <w:rsid w:val="0035042B"/>
    <w:rsid w:val="003504E6"/>
    <w:rsid w:val="00350691"/>
    <w:rsid w:val="0035104E"/>
    <w:rsid w:val="0035163A"/>
    <w:rsid w:val="003522D9"/>
    <w:rsid w:val="0035261B"/>
    <w:rsid w:val="003528DF"/>
    <w:rsid w:val="00352F46"/>
    <w:rsid w:val="00353756"/>
    <w:rsid w:val="003543FC"/>
    <w:rsid w:val="00354B45"/>
    <w:rsid w:val="00355428"/>
    <w:rsid w:val="00355499"/>
    <w:rsid w:val="00355DBD"/>
    <w:rsid w:val="00355F2B"/>
    <w:rsid w:val="00355FBF"/>
    <w:rsid w:val="0035622B"/>
    <w:rsid w:val="0035643C"/>
    <w:rsid w:val="00357084"/>
    <w:rsid w:val="003571A8"/>
    <w:rsid w:val="003572E0"/>
    <w:rsid w:val="00357719"/>
    <w:rsid w:val="00357970"/>
    <w:rsid w:val="003605B5"/>
    <w:rsid w:val="003607F6"/>
    <w:rsid w:val="00360914"/>
    <w:rsid w:val="00360D68"/>
    <w:rsid w:val="00360EB5"/>
    <w:rsid w:val="0036129C"/>
    <w:rsid w:val="00361397"/>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1645"/>
    <w:rsid w:val="0037239A"/>
    <w:rsid w:val="003723DD"/>
    <w:rsid w:val="00372C62"/>
    <w:rsid w:val="00374893"/>
    <w:rsid w:val="00375773"/>
    <w:rsid w:val="00375868"/>
    <w:rsid w:val="00375D65"/>
    <w:rsid w:val="00376D7C"/>
    <w:rsid w:val="0037701C"/>
    <w:rsid w:val="0037725C"/>
    <w:rsid w:val="003778C7"/>
    <w:rsid w:val="003778FD"/>
    <w:rsid w:val="00380269"/>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745"/>
    <w:rsid w:val="00385857"/>
    <w:rsid w:val="00385A65"/>
    <w:rsid w:val="00385EC3"/>
    <w:rsid w:val="00386CEF"/>
    <w:rsid w:val="00386E37"/>
    <w:rsid w:val="003873D2"/>
    <w:rsid w:val="00387BD0"/>
    <w:rsid w:val="00387FD7"/>
    <w:rsid w:val="00390020"/>
    <w:rsid w:val="003905B9"/>
    <w:rsid w:val="0039081D"/>
    <w:rsid w:val="00390B58"/>
    <w:rsid w:val="003916DA"/>
    <w:rsid w:val="00391D03"/>
    <w:rsid w:val="0039208E"/>
    <w:rsid w:val="003925C4"/>
    <w:rsid w:val="003927D8"/>
    <w:rsid w:val="00392824"/>
    <w:rsid w:val="0039323F"/>
    <w:rsid w:val="0039359B"/>
    <w:rsid w:val="00393611"/>
    <w:rsid w:val="00393A1B"/>
    <w:rsid w:val="0039413F"/>
    <w:rsid w:val="00394429"/>
    <w:rsid w:val="0039462B"/>
    <w:rsid w:val="00394BAE"/>
    <w:rsid w:val="00395A60"/>
    <w:rsid w:val="0039606E"/>
    <w:rsid w:val="0039607F"/>
    <w:rsid w:val="003961D0"/>
    <w:rsid w:val="003969CE"/>
    <w:rsid w:val="0039741B"/>
    <w:rsid w:val="003976A6"/>
    <w:rsid w:val="00397900"/>
    <w:rsid w:val="0039795D"/>
    <w:rsid w:val="00397DDE"/>
    <w:rsid w:val="003A0237"/>
    <w:rsid w:val="003A0CBF"/>
    <w:rsid w:val="003A2154"/>
    <w:rsid w:val="003A21C7"/>
    <w:rsid w:val="003A23CF"/>
    <w:rsid w:val="003A2B0B"/>
    <w:rsid w:val="003A31DE"/>
    <w:rsid w:val="003A35AF"/>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2C67"/>
    <w:rsid w:val="003B33BB"/>
    <w:rsid w:val="003B360E"/>
    <w:rsid w:val="003B3D7F"/>
    <w:rsid w:val="003B440A"/>
    <w:rsid w:val="003B46A3"/>
    <w:rsid w:val="003B46BA"/>
    <w:rsid w:val="003B46F6"/>
    <w:rsid w:val="003B4813"/>
    <w:rsid w:val="003B4D3E"/>
    <w:rsid w:val="003B4F93"/>
    <w:rsid w:val="003B5315"/>
    <w:rsid w:val="003B5B6A"/>
    <w:rsid w:val="003B5C8D"/>
    <w:rsid w:val="003B5F02"/>
    <w:rsid w:val="003B6712"/>
    <w:rsid w:val="003B673A"/>
    <w:rsid w:val="003B68B2"/>
    <w:rsid w:val="003B6FD8"/>
    <w:rsid w:val="003B7F4A"/>
    <w:rsid w:val="003B7FA8"/>
    <w:rsid w:val="003C0547"/>
    <w:rsid w:val="003C0697"/>
    <w:rsid w:val="003C076A"/>
    <w:rsid w:val="003C10AD"/>
    <w:rsid w:val="003C117D"/>
    <w:rsid w:val="003C25F4"/>
    <w:rsid w:val="003C2F2D"/>
    <w:rsid w:val="003C39F7"/>
    <w:rsid w:val="003C3AD3"/>
    <w:rsid w:val="003C513C"/>
    <w:rsid w:val="003C52CB"/>
    <w:rsid w:val="003C58E3"/>
    <w:rsid w:val="003C5C64"/>
    <w:rsid w:val="003C5EAB"/>
    <w:rsid w:val="003C6272"/>
    <w:rsid w:val="003C6355"/>
    <w:rsid w:val="003C658B"/>
    <w:rsid w:val="003C7668"/>
    <w:rsid w:val="003C77F3"/>
    <w:rsid w:val="003C7D4C"/>
    <w:rsid w:val="003C7DDE"/>
    <w:rsid w:val="003D098C"/>
    <w:rsid w:val="003D0DE7"/>
    <w:rsid w:val="003D0FC1"/>
    <w:rsid w:val="003D12C2"/>
    <w:rsid w:val="003D18EE"/>
    <w:rsid w:val="003D25D7"/>
    <w:rsid w:val="003D33D2"/>
    <w:rsid w:val="003D3668"/>
    <w:rsid w:val="003D3711"/>
    <w:rsid w:val="003D3725"/>
    <w:rsid w:val="003D37F9"/>
    <w:rsid w:val="003D38B4"/>
    <w:rsid w:val="003D38E0"/>
    <w:rsid w:val="003D409B"/>
    <w:rsid w:val="003D4436"/>
    <w:rsid w:val="003D4702"/>
    <w:rsid w:val="003D4934"/>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544"/>
    <w:rsid w:val="003E3A19"/>
    <w:rsid w:val="003E3A5F"/>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1C2"/>
    <w:rsid w:val="003F13E2"/>
    <w:rsid w:val="003F1A71"/>
    <w:rsid w:val="003F2AB5"/>
    <w:rsid w:val="003F3408"/>
    <w:rsid w:val="003F5514"/>
    <w:rsid w:val="003F5B61"/>
    <w:rsid w:val="003F5EA2"/>
    <w:rsid w:val="003F67ED"/>
    <w:rsid w:val="003F6C5D"/>
    <w:rsid w:val="00400382"/>
    <w:rsid w:val="00400451"/>
    <w:rsid w:val="00400749"/>
    <w:rsid w:val="00400915"/>
    <w:rsid w:val="00400CF3"/>
    <w:rsid w:val="00400E14"/>
    <w:rsid w:val="0040124A"/>
    <w:rsid w:val="00401498"/>
    <w:rsid w:val="00401759"/>
    <w:rsid w:val="00402B6C"/>
    <w:rsid w:val="00403154"/>
    <w:rsid w:val="00403A1D"/>
    <w:rsid w:val="00403A61"/>
    <w:rsid w:val="004049EF"/>
    <w:rsid w:val="00405058"/>
    <w:rsid w:val="00405081"/>
    <w:rsid w:val="0040525D"/>
    <w:rsid w:val="00405302"/>
    <w:rsid w:val="00405530"/>
    <w:rsid w:val="004057F1"/>
    <w:rsid w:val="00405ACC"/>
    <w:rsid w:val="004060F5"/>
    <w:rsid w:val="00406824"/>
    <w:rsid w:val="00406D87"/>
    <w:rsid w:val="00407447"/>
    <w:rsid w:val="00407F1B"/>
    <w:rsid w:val="0041026A"/>
    <w:rsid w:val="0041065E"/>
    <w:rsid w:val="0041199B"/>
    <w:rsid w:val="004119B1"/>
    <w:rsid w:val="00411A0B"/>
    <w:rsid w:val="004124D0"/>
    <w:rsid w:val="00412732"/>
    <w:rsid w:val="00412A5A"/>
    <w:rsid w:val="004131AD"/>
    <w:rsid w:val="004138A1"/>
    <w:rsid w:val="00413E4D"/>
    <w:rsid w:val="004144A1"/>
    <w:rsid w:val="00415795"/>
    <w:rsid w:val="0041675A"/>
    <w:rsid w:val="00416781"/>
    <w:rsid w:val="00416B12"/>
    <w:rsid w:val="00416C84"/>
    <w:rsid w:val="00416E48"/>
    <w:rsid w:val="00417828"/>
    <w:rsid w:val="00417AF4"/>
    <w:rsid w:val="00417EEB"/>
    <w:rsid w:val="00420140"/>
    <w:rsid w:val="004201FD"/>
    <w:rsid w:val="004210DF"/>
    <w:rsid w:val="0042136F"/>
    <w:rsid w:val="00421489"/>
    <w:rsid w:val="00421C5B"/>
    <w:rsid w:val="00421D32"/>
    <w:rsid w:val="00421E15"/>
    <w:rsid w:val="004221BB"/>
    <w:rsid w:val="00422429"/>
    <w:rsid w:val="004226E8"/>
    <w:rsid w:val="00422A56"/>
    <w:rsid w:val="00422BCF"/>
    <w:rsid w:val="0042322E"/>
    <w:rsid w:val="004237FC"/>
    <w:rsid w:val="00423850"/>
    <w:rsid w:val="00423E25"/>
    <w:rsid w:val="004242F1"/>
    <w:rsid w:val="004246AE"/>
    <w:rsid w:val="004256C4"/>
    <w:rsid w:val="00425CF5"/>
    <w:rsid w:val="004260D6"/>
    <w:rsid w:val="00426909"/>
    <w:rsid w:val="00426C37"/>
    <w:rsid w:val="00426D51"/>
    <w:rsid w:val="00426DBC"/>
    <w:rsid w:val="00426F4A"/>
    <w:rsid w:val="004276DC"/>
    <w:rsid w:val="004278CC"/>
    <w:rsid w:val="00427CD9"/>
    <w:rsid w:val="004316EF"/>
    <w:rsid w:val="00431880"/>
    <w:rsid w:val="00432540"/>
    <w:rsid w:val="004328A8"/>
    <w:rsid w:val="00432D1E"/>
    <w:rsid w:val="004330EB"/>
    <w:rsid w:val="00433363"/>
    <w:rsid w:val="004335BB"/>
    <w:rsid w:val="004337CE"/>
    <w:rsid w:val="00433B58"/>
    <w:rsid w:val="00433E00"/>
    <w:rsid w:val="00434046"/>
    <w:rsid w:val="00434122"/>
    <w:rsid w:val="00434BAA"/>
    <w:rsid w:val="00434BC9"/>
    <w:rsid w:val="00435055"/>
    <w:rsid w:val="00435E07"/>
    <w:rsid w:val="0043621B"/>
    <w:rsid w:val="00436220"/>
    <w:rsid w:val="0043631C"/>
    <w:rsid w:val="004369F4"/>
    <w:rsid w:val="00437318"/>
    <w:rsid w:val="00437A8D"/>
    <w:rsid w:val="00440519"/>
    <w:rsid w:val="004406E0"/>
    <w:rsid w:val="004412E2"/>
    <w:rsid w:val="00441AEF"/>
    <w:rsid w:val="00441CE1"/>
    <w:rsid w:val="00441D99"/>
    <w:rsid w:val="00442081"/>
    <w:rsid w:val="004424D2"/>
    <w:rsid w:val="004435DC"/>
    <w:rsid w:val="00443864"/>
    <w:rsid w:val="00444360"/>
    <w:rsid w:val="0044450A"/>
    <w:rsid w:val="004464F0"/>
    <w:rsid w:val="00446639"/>
    <w:rsid w:val="00446E3B"/>
    <w:rsid w:val="0044719B"/>
    <w:rsid w:val="00447610"/>
    <w:rsid w:val="00447B73"/>
    <w:rsid w:val="00451D9D"/>
    <w:rsid w:val="004523EC"/>
    <w:rsid w:val="00452662"/>
    <w:rsid w:val="00452C98"/>
    <w:rsid w:val="00452FC3"/>
    <w:rsid w:val="00453851"/>
    <w:rsid w:val="004541AE"/>
    <w:rsid w:val="004542CE"/>
    <w:rsid w:val="00454ECD"/>
    <w:rsid w:val="00455441"/>
    <w:rsid w:val="00455D78"/>
    <w:rsid w:val="00455E15"/>
    <w:rsid w:val="00456091"/>
    <w:rsid w:val="00457136"/>
    <w:rsid w:val="00457552"/>
    <w:rsid w:val="004575C8"/>
    <w:rsid w:val="00457C6C"/>
    <w:rsid w:val="00460668"/>
    <w:rsid w:val="00460FF0"/>
    <w:rsid w:val="004613C6"/>
    <w:rsid w:val="00461822"/>
    <w:rsid w:val="00461D65"/>
    <w:rsid w:val="00461E4A"/>
    <w:rsid w:val="0046284C"/>
    <w:rsid w:val="00462895"/>
    <w:rsid w:val="004628B0"/>
    <w:rsid w:val="00462DE2"/>
    <w:rsid w:val="00462F24"/>
    <w:rsid w:val="0046355F"/>
    <w:rsid w:val="00463CC4"/>
    <w:rsid w:val="004643A6"/>
    <w:rsid w:val="0046441E"/>
    <w:rsid w:val="00464A8A"/>
    <w:rsid w:val="004659CD"/>
    <w:rsid w:val="00465ACD"/>
    <w:rsid w:val="004665CA"/>
    <w:rsid w:val="004675A1"/>
    <w:rsid w:val="0047117C"/>
    <w:rsid w:val="004711B9"/>
    <w:rsid w:val="00471E94"/>
    <w:rsid w:val="00472012"/>
    <w:rsid w:val="00472DB9"/>
    <w:rsid w:val="004735B5"/>
    <w:rsid w:val="004740EC"/>
    <w:rsid w:val="0047439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0CB"/>
    <w:rsid w:val="004903F4"/>
    <w:rsid w:val="00490619"/>
    <w:rsid w:val="004928B5"/>
    <w:rsid w:val="00492F44"/>
    <w:rsid w:val="00493049"/>
    <w:rsid w:val="0049331E"/>
    <w:rsid w:val="004935DE"/>
    <w:rsid w:val="00493AFC"/>
    <w:rsid w:val="0049478B"/>
    <w:rsid w:val="00494A8E"/>
    <w:rsid w:val="0049503B"/>
    <w:rsid w:val="004950BA"/>
    <w:rsid w:val="0049596E"/>
    <w:rsid w:val="00495D51"/>
    <w:rsid w:val="00496511"/>
    <w:rsid w:val="00496673"/>
    <w:rsid w:val="00496AAE"/>
    <w:rsid w:val="00496FFC"/>
    <w:rsid w:val="00497EEC"/>
    <w:rsid w:val="004A05A5"/>
    <w:rsid w:val="004A0EEB"/>
    <w:rsid w:val="004A113A"/>
    <w:rsid w:val="004A1561"/>
    <w:rsid w:val="004A1935"/>
    <w:rsid w:val="004A1BD6"/>
    <w:rsid w:val="004A1DA8"/>
    <w:rsid w:val="004A1F3A"/>
    <w:rsid w:val="004A287C"/>
    <w:rsid w:val="004A310C"/>
    <w:rsid w:val="004A32E0"/>
    <w:rsid w:val="004A37C1"/>
    <w:rsid w:val="004A4A37"/>
    <w:rsid w:val="004A4FC1"/>
    <w:rsid w:val="004A52BB"/>
    <w:rsid w:val="004A5CE6"/>
    <w:rsid w:val="004A60DA"/>
    <w:rsid w:val="004A64F6"/>
    <w:rsid w:val="004A65C6"/>
    <w:rsid w:val="004A6679"/>
    <w:rsid w:val="004A6E59"/>
    <w:rsid w:val="004A787D"/>
    <w:rsid w:val="004A79CB"/>
    <w:rsid w:val="004A7A3C"/>
    <w:rsid w:val="004A7F9F"/>
    <w:rsid w:val="004B11C9"/>
    <w:rsid w:val="004B17D0"/>
    <w:rsid w:val="004B257D"/>
    <w:rsid w:val="004B3063"/>
    <w:rsid w:val="004B336D"/>
    <w:rsid w:val="004B3A51"/>
    <w:rsid w:val="004B3AFB"/>
    <w:rsid w:val="004B4B66"/>
    <w:rsid w:val="004B50F9"/>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D6C"/>
    <w:rsid w:val="004C2F14"/>
    <w:rsid w:val="004C3822"/>
    <w:rsid w:val="004C3D1A"/>
    <w:rsid w:val="004C4A94"/>
    <w:rsid w:val="004C4EE9"/>
    <w:rsid w:val="004C6233"/>
    <w:rsid w:val="004C6EC2"/>
    <w:rsid w:val="004C7778"/>
    <w:rsid w:val="004C7A5B"/>
    <w:rsid w:val="004D0A8A"/>
    <w:rsid w:val="004D0AC4"/>
    <w:rsid w:val="004D0B67"/>
    <w:rsid w:val="004D0EF9"/>
    <w:rsid w:val="004D159B"/>
    <w:rsid w:val="004D185A"/>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661"/>
    <w:rsid w:val="004E3A39"/>
    <w:rsid w:val="004E3BD3"/>
    <w:rsid w:val="004E3BDC"/>
    <w:rsid w:val="004E466D"/>
    <w:rsid w:val="004E4762"/>
    <w:rsid w:val="004E4CC4"/>
    <w:rsid w:val="004E58D0"/>
    <w:rsid w:val="004E5D9F"/>
    <w:rsid w:val="004E601B"/>
    <w:rsid w:val="004E64E9"/>
    <w:rsid w:val="004E6D30"/>
    <w:rsid w:val="004F0D7B"/>
    <w:rsid w:val="004F112F"/>
    <w:rsid w:val="004F1193"/>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F0A"/>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2"/>
    <w:rsid w:val="005079EB"/>
    <w:rsid w:val="00507AFB"/>
    <w:rsid w:val="00507CB6"/>
    <w:rsid w:val="00507F2C"/>
    <w:rsid w:val="005101AB"/>
    <w:rsid w:val="00510780"/>
    <w:rsid w:val="00510B3A"/>
    <w:rsid w:val="00510F00"/>
    <w:rsid w:val="00511B69"/>
    <w:rsid w:val="00512185"/>
    <w:rsid w:val="00512311"/>
    <w:rsid w:val="00512A9E"/>
    <w:rsid w:val="00512C83"/>
    <w:rsid w:val="0051323D"/>
    <w:rsid w:val="00513758"/>
    <w:rsid w:val="00513902"/>
    <w:rsid w:val="00513CD3"/>
    <w:rsid w:val="0051412A"/>
    <w:rsid w:val="005143F3"/>
    <w:rsid w:val="005147C5"/>
    <w:rsid w:val="005152B8"/>
    <w:rsid w:val="00515576"/>
    <w:rsid w:val="00515607"/>
    <w:rsid w:val="0051580D"/>
    <w:rsid w:val="0051636E"/>
    <w:rsid w:val="005166FE"/>
    <w:rsid w:val="00516C4A"/>
    <w:rsid w:val="00516F0E"/>
    <w:rsid w:val="00517C7B"/>
    <w:rsid w:val="00517EC6"/>
    <w:rsid w:val="00517F2B"/>
    <w:rsid w:val="00520350"/>
    <w:rsid w:val="005206EF"/>
    <w:rsid w:val="005206F9"/>
    <w:rsid w:val="00520E2E"/>
    <w:rsid w:val="00521A98"/>
    <w:rsid w:val="00521CC1"/>
    <w:rsid w:val="0052232D"/>
    <w:rsid w:val="00522BB1"/>
    <w:rsid w:val="00522DD9"/>
    <w:rsid w:val="00523219"/>
    <w:rsid w:val="00523410"/>
    <w:rsid w:val="00523933"/>
    <w:rsid w:val="00523A9E"/>
    <w:rsid w:val="00523DAF"/>
    <w:rsid w:val="00525298"/>
    <w:rsid w:val="0052577A"/>
    <w:rsid w:val="00525A26"/>
    <w:rsid w:val="00525B0D"/>
    <w:rsid w:val="00525D3F"/>
    <w:rsid w:val="0052616F"/>
    <w:rsid w:val="005261BF"/>
    <w:rsid w:val="005263DA"/>
    <w:rsid w:val="00526E6F"/>
    <w:rsid w:val="00526F9E"/>
    <w:rsid w:val="00527FE6"/>
    <w:rsid w:val="005300C8"/>
    <w:rsid w:val="00530CF2"/>
    <w:rsid w:val="00530F1B"/>
    <w:rsid w:val="00531854"/>
    <w:rsid w:val="00531A85"/>
    <w:rsid w:val="00532036"/>
    <w:rsid w:val="005321A5"/>
    <w:rsid w:val="00532224"/>
    <w:rsid w:val="00532414"/>
    <w:rsid w:val="00532BC8"/>
    <w:rsid w:val="00532C47"/>
    <w:rsid w:val="00532D71"/>
    <w:rsid w:val="00533D8E"/>
    <w:rsid w:val="00534608"/>
    <w:rsid w:val="00534773"/>
    <w:rsid w:val="0053505D"/>
    <w:rsid w:val="00535306"/>
    <w:rsid w:val="00535695"/>
    <w:rsid w:val="00535D5C"/>
    <w:rsid w:val="00536BC8"/>
    <w:rsid w:val="00536EB6"/>
    <w:rsid w:val="00536F45"/>
    <w:rsid w:val="00536F88"/>
    <w:rsid w:val="005403DF"/>
    <w:rsid w:val="00540B8B"/>
    <w:rsid w:val="00540E66"/>
    <w:rsid w:val="00541173"/>
    <w:rsid w:val="0054135F"/>
    <w:rsid w:val="00541675"/>
    <w:rsid w:val="00542710"/>
    <w:rsid w:val="00542F9D"/>
    <w:rsid w:val="005435FE"/>
    <w:rsid w:val="00543E23"/>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1FA6"/>
    <w:rsid w:val="00552022"/>
    <w:rsid w:val="00552267"/>
    <w:rsid w:val="00552D9D"/>
    <w:rsid w:val="00552DBC"/>
    <w:rsid w:val="00552ED8"/>
    <w:rsid w:val="00553C69"/>
    <w:rsid w:val="005541CC"/>
    <w:rsid w:val="005546B6"/>
    <w:rsid w:val="00554AB7"/>
    <w:rsid w:val="00555736"/>
    <w:rsid w:val="0055587D"/>
    <w:rsid w:val="005564B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87E"/>
    <w:rsid w:val="00565BD8"/>
    <w:rsid w:val="00566630"/>
    <w:rsid w:val="00566821"/>
    <w:rsid w:val="0056684B"/>
    <w:rsid w:val="005674EF"/>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826"/>
    <w:rsid w:val="005819E8"/>
    <w:rsid w:val="00582791"/>
    <w:rsid w:val="00582884"/>
    <w:rsid w:val="00582C01"/>
    <w:rsid w:val="0058319D"/>
    <w:rsid w:val="005831FA"/>
    <w:rsid w:val="00583230"/>
    <w:rsid w:val="0058325E"/>
    <w:rsid w:val="005838E9"/>
    <w:rsid w:val="00583983"/>
    <w:rsid w:val="00583988"/>
    <w:rsid w:val="00583AF8"/>
    <w:rsid w:val="00584291"/>
    <w:rsid w:val="005843CE"/>
    <w:rsid w:val="005847AB"/>
    <w:rsid w:val="00584E44"/>
    <w:rsid w:val="00584EEC"/>
    <w:rsid w:val="00585001"/>
    <w:rsid w:val="005850C5"/>
    <w:rsid w:val="0058615D"/>
    <w:rsid w:val="0058641F"/>
    <w:rsid w:val="0058687F"/>
    <w:rsid w:val="00586FA3"/>
    <w:rsid w:val="00587595"/>
    <w:rsid w:val="00587D35"/>
    <w:rsid w:val="0059001E"/>
    <w:rsid w:val="00590037"/>
    <w:rsid w:val="0059027F"/>
    <w:rsid w:val="00590CC4"/>
    <w:rsid w:val="00590D69"/>
    <w:rsid w:val="005921CE"/>
    <w:rsid w:val="00592782"/>
    <w:rsid w:val="00592D74"/>
    <w:rsid w:val="005941DA"/>
    <w:rsid w:val="0059433B"/>
    <w:rsid w:val="005953E2"/>
    <w:rsid w:val="00595802"/>
    <w:rsid w:val="00595CC7"/>
    <w:rsid w:val="005961A4"/>
    <w:rsid w:val="005964C8"/>
    <w:rsid w:val="00596B58"/>
    <w:rsid w:val="00597046"/>
    <w:rsid w:val="005972E1"/>
    <w:rsid w:val="0059764E"/>
    <w:rsid w:val="00597670"/>
    <w:rsid w:val="0059782A"/>
    <w:rsid w:val="00597A95"/>
    <w:rsid w:val="00597BC0"/>
    <w:rsid w:val="00597CC1"/>
    <w:rsid w:val="005A00BB"/>
    <w:rsid w:val="005A0652"/>
    <w:rsid w:val="005A0DE5"/>
    <w:rsid w:val="005A118A"/>
    <w:rsid w:val="005A1F2A"/>
    <w:rsid w:val="005A1FA4"/>
    <w:rsid w:val="005A201C"/>
    <w:rsid w:val="005A2234"/>
    <w:rsid w:val="005A2CE3"/>
    <w:rsid w:val="005A362B"/>
    <w:rsid w:val="005A3C21"/>
    <w:rsid w:val="005A42EC"/>
    <w:rsid w:val="005A4ACB"/>
    <w:rsid w:val="005A53D0"/>
    <w:rsid w:val="005A56F9"/>
    <w:rsid w:val="005A57EC"/>
    <w:rsid w:val="005A5AFA"/>
    <w:rsid w:val="005A5C93"/>
    <w:rsid w:val="005A6081"/>
    <w:rsid w:val="005A612A"/>
    <w:rsid w:val="005A61C7"/>
    <w:rsid w:val="005A688A"/>
    <w:rsid w:val="005A688B"/>
    <w:rsid w:val="005A696D"/>
    <w:rsid w:val="005A6ADA"/>
    <w:rsid w:val="005A6D48"/>
    <w:rsid w:val="005A6DFA"/>
    <w:rsid w:val="005A711E"/>
    <w:rsid w:val="005A75F3"/>
    <w:rsid w:val="005A7EDA"/>
    <w:rsid w:val="005B1007"/>
    <w:rsid w:val="005B12E1"/>
    <w:rsid w:val="005B1422"/>
    <w:rsid w:val="005B19B0"/>
    <w:rsid w:val="005B1D59"/>
    <w:rsid w:val="005B286A"/>
    <w:rsid w:val="005B385F"/>
    <w:rsid w:val="005B3AAC"/>
    <w:rsid w:val="005B3D69"/>
    <w:rsid w:val="005B3E7D"/>
    <w:rsid w:val="005B507D"/>
    <w:rsid w:val="005B5426"/>
    <w:rsid w:val="005B543B"/>
    <w:rsid w:val="005B5C72"/>
    <w:rsid w:val="005B65F9"/>
    <w:rsid w:val="005B6AD6"/>
    <w:rsid w:val="005B713A"/>
    <w:rsid w:val="005B725B"/>
    <w:rsid w:val="005C0AE4"/>
    <w:rsid w:val="005C0FAE"/>
    <w:rsid w:val="005C1418"/>
    <w:rsid w:val="005C17F9"/>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81E"/>
    <w:rsid w:val="005D3980"/>
    <w:rsid w:val="005D3A39"/>
    <w:rsid w:val="005D4C2F"/>
    <w:rsid w:val="005D5B0F"/>
    <w:rsid w:val="005D60A3"/>
    <w:rsid w:val="005D64FC"/>
    <w:rsid w:val="005D6ABF"/>
    <w:rsid w:val="005D7C1E"/>
    <w:rsid w:val="005D7E6C"/>
    <w:rsid w:val="005D7FE6"/>
    <w:rsid w:val="005E01FC"/>
    <w:rsid w:val="005E02AE"/>
    <w:rsid w:val="005E0409"/>
    <w:rsid w:val="005E0412"/>
    <w:rsid w:val="005E063F"/>
    <w:rsid w:val="005E0C06"/>
    <w:rsid w:val="005E0F24"/>
    <w:rsid w:val="005E123D"/>
    <w:rsid w:val="005E1845"/>
    <w:rsid w:val="005E1A6D"/>
    <w:rsid w:val="005E1AED"/>
    <w:rsid w:val="005E1E3C"/>
    <w:rsid w:val="005E254D"/>
    <w:rsid w:val="005E2C44"/>
    <w:rsid w:val="005E2CCA"/>
    <w:rsid w:val="005E30C2"/>
    <w:rsid w:val="005E3A10"/>
    <w:rsid w:val="005E3AE8"/>
    <w:rsid w:val="005E40E0"/>
    <w:rsid w:val="005E47CD"/>
    <w:rsid w:val="005E4FA9"/>
    <w:rsid w:val="005E50EB"/>
    <w:rsid w:val="005E56AB"/>
    <w:rsid w:val="005E58CA"/>
    <w:rsid w:val="005E6123"/>
    <w:rsid w:val="005E635B"/>
    <w:rsid w:val="005E70E0"/>
    <w:rsid w:val="005E7259"/>
    <w:rsid w:val="005F0C01"/>
    <w:rsid w:val="005F1309"/>
    <w:rsid w:val="005F1887"/>
    <w:rsid w:val="005F18E1"/>
    <w:rsid w:val="005F1936"/>
    <w:rsid w:val="005F1E92"/>
    <w:rsid w:val="005F2FD2"/>
    <w:rsid w:val="005F31E6"/>
    <w:rsid w:val="005F3A98"/>
    <w:rsid w:val="005F457B"/>
    <w:rsid w:val="005F5138"/>
    <w:rsid w:val="005F532A"/>
    <w:rsid w:val="005F5CBC"/>
    <w:rsid w:val="005F5E83"/>
    <w:rsid w:val="005F5F21"/>
    <w:rsid w:val="005F7145"/>
    <w:rsid w:val="005F7DA9"/>
    <w:rsid w:val="006006B7"/>
    <w:rsid w:val="006006D4"/>
    <w:rsid w:val="00600E14"/>
    <w:rsid w:val="006016FE"/>
    <w:rsid w:val="006021A4"/>
    <w:rsid w:val="00602658"/>
    <w:rsid w:val="00602758"/>
    <w:rsid w:val="00602D2B"/>
    <w:rsid w:val="00603F5C"/>
    <w:rsid w:val="00604AC4"/>
    <w:rsid w:val="00604D18"/>
    <w:rsid w:val="006053B1"/>
    <w:rsid w:val="00605467"/>
    <w:rsid w:val="00605D8C"/>
    <w:rsid w:val="00605DC5"/>
    <w:rsid w:val="00606272"/>
    <w:rsid w:val="00606357"/>
    <w:rsid w:val="00606AAD"/>
    <w:rsid w:val="00607AE9"/>
    <w:rsid w:val="00607E81"/>
    <w:rsid w:val="006110AB"/>
    <w:rsid w:val="00611C81"/>
    <w:rsid w:val="00611DC5"/>
    <w:rsid w:val="0061219A"/>
    <w:rsid w:val="00612DF5"/>
    <w:rsid w:val="00613B69"/>
    <w:rsid w:val="00613D4B"/>
    <w:rsid w:val="006145E8"/>
    <w:rsid w:val="00614DBB"/>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3913"/>
    <w:rsid w:val="00624042"/>
    <w:rsid w:val="006240B6"/>
    <w:rsid w:val="0062470A"/>
    <w:rsid w:val="00624E28"/>
    <w:rsid w:val="006252FC"/>
    <w:rsid w:val="00625778"/>
    <w:rsid w:val="006257ED"/>
    <w:rsid w:val="006258E5"/>
    <w:rsid w:val="006262AE"/>
    <w:rsid w:val="00626501"/>
    <w:rsid w:val="006268FB"/>
    <w:rsid w:val="0062694B"/>
    <w:rsid w:val="00626A7F"/>
    <w:rsid w:val="00626B03"/>
    <w:rsid w:val="00627237"/>
    <w:rsid w:val="00627379"/>
    <w:rsid w:val="00627866"/>
    <w:rsid w:val="00627E9E"/>
    <w:rsid w:val="006307AA"/>
    <w:rsid w:val="00630887"/>
    <w:rsid w:val="00630B9E"/>
    <w:rsid w:val="00630F1A"/>
    <w:rsid w:val="0063115F"/>
    <w:rsid w:val="006314CC"/>
    <w:rsid w:val="00631E43"/>
    <w:rsid w:val="006320D1"/>
    <w:rsid w:val="006320F0"/>
    <w:rsid w:val="006322A7"/>
    <w:rsid w:val="0063245B"/>
    <w:rsid w:val="006326D2"/>
    <w:rsid w:val="00632AE1"/>
    <w:rsid w:val="006334BC"/>
    <w:rsid w:val="0063379E"/>
    <w:rsid w:val="00633C0C"/>
    <w:rsid w:val="00634AE8"/>
    <w:rsid w:val="00634BE8"/>
    <w:rsid w:val="00634E91"/>
    <w:rsid w:val="006358EC"/>
    <w:rsid w:val="00635C12"/>
    <w:rsid w:val="006362C8"/>
    <w:rsid w:val="006362FB"/>
    <w:rsid w:val="006363F1"/>
    <w:rsid w:val="006367BE"/>
    <w:rsid w:val="0063689D"/>
    <w:rsid w:val="006368F0"/>
    <w:rsid w:val="00637137"/>
    <w:rsid w:val="00637605"/>
    <w:rsid w:val="00637BE2"/>
    <w:rsid w:val="0064060E"/>
    <w:rsid w:val="00640922"/>
    <w:rsid w:val="006411AC"/>
    <w:rsid w:val="00641FA8"/>
    <w:rsid w:val="006424B1"/>
    <w:rsid w:val="00642E38"/>
    <w:rsid w:val="006430AE"/>
    <w:rsid w:val="00643102"/>
    <w:rsid w:val="00643198"/>
    <w:rsid w:val="006432BF"/>
    <w:rsid w:val="0064420C"/>
    <w:rsid w:val="00644985"/>
    <w:rsid w:val="00644B50"/>
    <w:rsid w:val="006455B4"/>
    <w:rsid w:val="006466BA"/>
    <w:rsid w:val="00646C68"/>
    <w:rsid w:val="00646E05"/>
    <w:rsid w:val="00650036"/>
    <w:rsid w:val="00650680"/>
    <w:rsid w:val="006511BC"/>
    <w:rsid w:val="0065124E"/>
    <w:rsid w:val="006528F5"/>
    <w:rsid w:val="006533C2"/>
    <w:rsid w:val="00653B3F"/>
    <w:rsid w:val="00653F0E"/>
    <w:rsid w:val="0065420E"/>
    <w:rsid w:val="00654465"/>
    <w:rsid w:val="0065582F"/>
    <w:rsid w:val="00655C70"/>
    <w:rsid w:val="00655CB5"/>
    <w:rsid w:val="0065616B"/>
    <w:rsid w:val="0066074A"/>
    <w:rsid w:val="00660A4E"/>
    <w:rsid w:val="00660B78"/>
    <w:rsid w:val="0066102D"/>
    <w:rsid w:val="006610BF"/>
    <w:rsid w:val="00661375"/>
    <w:rsid w:val="00661A03"/>
    <w:rsid w:val="00662A73"/>
    <w:rsid w:val="00662BB0"/>
    <w:rsid w:val="00662E04"/>
    <w:rsid w:val="00662F25"/>
    <w:rsid w:val="0066385D"/>
    <w:rsid w:val="006649B8"/>
    <w:rsid w:val="00664B95"/>
    <w:rsid w:val="006661F5"/>
    <w:rsid w:val="00666719"/>
    <w:rsid w:val="00667690"/>
    <w:rsid w:val="00667A59"/>
    <w:rsid w:val="00667C7D"/>
    <w:rsid w:val="00670F9D"/>
    <w:rsid w:val="006712FB"/>
    <w:rsid w:val="006718B5"/>
    <w:rsid w:val="006719C9"/>
    <w:rsid w:val="00672E17"/>
    <w:rsid w:val="00673545"/>
    <w:rsid w:val="00673E5B"/>
    <w:rsid w:val="00674D2A"/>
    <w:rsid w:val="0067507A"/>
    <w:rsid w:val="00675B65"/>
    <w:rsid w:val="00675CA7"/>
    <w:rsid w:val="00675EB4"/>
    <w:rsid w:val="00676B38"/>
    <w:rsid w:val="00676CD9"/>
    <w:rsid w:val="00677341"/>
    <w:rsid w:val="006773CA"/>
    <w:rsid w:val="006775E3"/>
    <w:rsid w:val="00677F17"/>
    <w:rsid w:val="0068047A"/>
    <w:rsid w:val="00680741"/>
    <w:rsid w:val="00680A55"/>
    <w:rsid w:val="0068159F"/>
    <w:rsid w:val="0068182A"/>
    <w:rsid w:val="006820B2"/>
    <w:rsid w:val="006823F5"/>
    <w:rsid w:val="00682E23"/>
    <w:rsid w:val="006834E7"/>
    <w:rsid w:val="0068357E"/>
    <w:rsid w:val="006836B7"/>
    <w:rsid w:val="0068499B"/>
    <w:rsid w:val="00685325"/>
    <w:rsid w:val="006856AA"/>
    <w:rsid w:val="00686532"/>
    <w:rsid w:val="00686555"/>
    <w:rsid w:val="00687298"/>
    <w:rsid w:val="00687EF9"/>
    <w:rsid w:val="00690167"/>
    <w:rsid w:val="006908E8"/>
    <w:rsid w:val="00691494"/>
    <w:rsid w:val="00691E11"/>
    <w:rsid w:val="00691F4E"/>
    <w:rsid w:val="00692182"/>
    <w:rsid w:val="00692438"/>
    <w:rsid w:val="006929D8"/>
    <w:rsid w:val="0069396F"/>
    <w:rsid w:val="00693DA2"/>
    <w:rsid w:val="00694A53"/>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C0"/>
    <w:rsid w:val="006A29DB"/>
    <w:rsid w:val="006A3D0B"/>
    <w:rsid w:val="006A4C77"/>
    <w:rsid w:val="006A4EF3"/>
    <w:rsid w:val="006A560A"/>
    <w:rsid w:val="006A5DAB"/>
    <w:rsid w:val="006A687E"/>
    <w:rsid w:val="006A6ABC"/>
    <w:rsid w:val="006A76DC"/>
    <w:rsid w:val="006A7763"/>
    <w:rsid w:val="006A7B0A"/>
    <w:rsid w:val="006B03BD"/>
    <w:rsid w:val="006B0455"/>
    <w:rsid w:val="006B10BE"/>
    <w:rsid w:val="006B11F0"/>
    <w:rsid w:val="006B1BC8"/>
    <w:rsid w:val="006B208B"/>
    <w:rsid w:val="006B21DF"/>
    <w:rsid w:val="006B3B70"/>
    <w:rsid w:val="006B46FB"/>
    <w:rsid w:val="006B4760"/>
    <w:rsid w:val="006B4B97"/>
    <w:rsid w:val="006B4C3D"/>
    <w:rsid w:val="006B5100"/>
    <w:rsid w:val="006B5F7F"/>
    <w:rsid w:val="006B7000"/>
    <w:rsid w:val="006B743A"/>
    <w:rsid w:val="006B7643"/>
    <w:rsid w:val="006B7CF1"/>
    <w:rsid w:val="006C089F"/>
    <w:rsid w:val="006C24F1"/>
    <w:rsid w:val="006C269F"/>
    <w:rsid w:val="006C2D17"/>
    <w:rsid w:val="006C3120"/>
    <w:rsid w:val="006C3669"/>
    <w:rsid w:val="006C41F3"/>
    <w:rsid w:val="006C423B"/>
    <w:rsid w:val="006C43AF"/>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1367"/>
    <w:rsid w:val="006D19E8"/>
    <w:rsid w:val="006D1E06"/>
    <w:rsid w:val="006D2113"/>
    <w:rsid w:val="006D213B"/>
    <w:rsid w:val="006D242C"/>
    <w:rsid w:val="006D27E1"/>
    <w:rsid w:val="006D2815"/>
    <w:rsid w:val="006D2B9D"/>
    <w:rsid w:val="006D2C29"/>
    <w:rsid w:val="006D391D"/>
    <w:rsid w:val="006D3E04"/>
    <w:rsid w:val="006D455A"/>
    <w:rsid w:val="006D47CA"/>
    <w:rsid w:val="006D545A"/>
    <w:rsid w:val="006D5CC8"/>
    <w:rsid w:val="006D6CAE"/>
    <w:rsid w:val="006D6D66"/>
    <w:rsid w:val="006E014D"/>
    <w:rsid w:val="006E01B7"/>
    <w:rsid w:val="006E0EDC"/>
    <w:rsid w:val="006E0F4F"/>
    <w:rsid w:val="006E100E"/>
    <w:rsid w:val="006E146C"/>
    <w:rsid w:val="006E177D"/>
    <w:rsid w:val="006E1C10"/>
    <w:rsid w:val="006E1EDF"/>
    <w:rsid w:val="006E21FB"/>
    <w:rsid w:val="006E309B"/>
    <w:rsid w:val="006E3485"/>
    <w:rsid w:val="006E35DC"/>
    <w:rsid w:val="006E36A2"/>
    <w:rsid w:val="006E3829"/>
    <w:rsid w:val="006E3924"/>
    <w:rsid w:val="006E4018"/>
    <w:rsid w:val="006E403E"/>
    <w:rsid w:val="006E44C1"/>
    <w:rsid w:val="006E522B"/>
    <w:rsid w:val="006E5D5B"/>
    <w:rsid w:val="006E5FF9"/>
    <w:rsid w:val="006E6BCF"/>
    <w:rsid w:val="006E6BF6"/>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92F"/>
    <w:rsid w:val="006F4A00"/>
    <w:rsid w:val="006F4D1D"/>
    <w:rsid w:val="006F548E"/>
    <w:rsid w:val="006F551A"/>
    <w:rsid w:val="006F5A91"/>
    <w:rsid w:val="006F5B98"/>
    <w:rsid w:val="006F6045"/>
    <w:rsid w:val="006F64CA"/>
    <w:rsid w:val="006F6869"/>
    <w:rsid w:val="006F71B4"/>
    <w:rsid w:val="0070014B"/>
    <w:rsid w:val="00700FCA"/>
    <w:rsid w:val="0070215C"/>
    <w:rsid w:val="00702B44"/>
    <w:rsid w:val="00703D12"/>
    <w:rsid w:val="00703E0B"/>
    <w:rsid w:val="0070463C"/>
    <w:rsid w:val="00704884"/>
    <w:rsid w:val="00704958"/>
    <w:rsid w:val="00704E56"/>
    <w:rsid w:val="0070523C"/>
    <w:rsid w:val="0070662A"/>
    <w:rsid w:val="007066BD"/>
    <w:rsid w:val="00706E7E"/>
    <w:rsid w:val="00707181"/>
    <w:rsid w:val="0070726A"/>
    <w:rsid w:val="007074EC"/>
    <w:rsid w:val="007074F1"/>
    <w:rsid w:val="00707D2E"/>
    <w:rsid w:val="00710251"/>
    <w:rsid w:val="00710D75"/>
    <w:rsid w:val="00710DEC"/>
    <w:rsid w:val="00710F1E"/>
    <w:rsid w:val="007111A5"/>
    <w:rsid w:val="00711206"/>
    <w:rsid w:val="007115A5"/>
    <w:rsid w:val="0071184C"/>
    <w:rsid w:val="00711C70"/>
    <w:rsid w:val="00711EC5"/>
    <w:rsid w:val="00712114"/>
    <w:rsid w:val="007121B1"/>
    <w:rsid w:val="007124F0"/>
    <w:rsid w:val="00712B31"/>
    <w:rsid w:val="00713608"/>
    <w:rsid w:val="00714FB1"/>
    <w:rsid w:val="00715C0D"/>
    <w:rsid w:val="00716522"/>
    <w:rsid w:val="00717176"/>
    <w:rsid w:val="007202D6"/>
    <w:rsid w:val="0072033A"/>
    <w:rsid w:val="00721253"/>
    <w:rsid w:val="0072128C"/>
    <w:rsid w:val="007212E7"/>
    <w:rsid w:val="007215CD"/>
    <w:rsid w:val="007219AB"/>
    <w:rsid w:val="00722BBB"/>
    <w:rsid w:val="00723576"/>
    <w:rsid w:val="00723C74"/>
    <w:rsid w:val="00723E74"/>
    <w:rsid w:val="00723E8A"/>
    <w:rsid w:val="00724159"/>
    <w:rsid w:val="00725DF5"/>
    <w:rsid w:val="00726220"/>
    <w:rsid w:val="00726F70"/>
    <w:rsid w:val="007274AF"/>
    <w:rsid w:val="00731729"/>
    <w:rsid w:val="00731A6A"/>
    <w:rsid w:val="00732550"/>
    <w:rsid w:val="00732D7F"/>
    <w:rsid w:val="00733C48"/>
    <w:rsid w:val="0073483F"/>
    <w:rsid w:val="00734F51"/>
    <w:rsid w:val="00735214"/>
    <w:rsid w:val="00735277"/>
    <w:rsid w:val="00735D21"/>
    <w:rsid w:val="007366E1"/>
    <w:rsid w:val="007366FD"/>
    <w:rsid w:val="00736993"/>
    <w:rsid w:val="00736C0B"/>
    <w:rsid w:val="00736C69"/>
    <w:rsid w:val="00736F74"/>
    <w:rsid w:val="00736FE3"/>
    <w:rsid w:val="007370DE"/>
    <w:rsid w:val="00737225"/>
    <w:rsid w:val="007374DE"/>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6C"/>
    <w:rsid w:val="007469CC"/>
    <w:rsid w:val="00747337"/>
    <w:rsid w:val="007500AA"/>
    <w:rsid w:val="007515FC"/>
    <w:rsid w:val="0075168D"/>
    <w:rsid w:val="007524E0"/>
    <w:rsid w:val="00753139"/>
    <w:rsid w:val="00753573"/>
    <w:rsid w:val="0075464F"/>
    <w:rsid w:val="007552AB"/>
    <w:rsid w:val="00755523"/>
    <w:rsid w:val="00755635"/>
    <w:rsid w:val="00755835"/>
    <w:rsid w:val="00756328"/>
    <w:rsid w:val="007576EC"/>
    <w:rsid w:val="0075786E"/>
    <w:rsid w:val="00760058"/>
    <w:rsid w:val="00760B35"/>
    <w:rsid w:val="0076172A"/>
    <w:rsid w:val="00761840"/>
    <w:rsid w:val="007619AA"/>
    <w:rsid w:val="007623B8"/>
    <w:rsid w:val="00762425"/>
    <w:rsid w:val="007625E8"/>
    <w:rsid w:val="00764794"/>
    <w:rsid w:val="0076512D"/>
    <w:rsid w:val="00765862"/>
    <w:rsid w:val="00766401"/>
    <w:rsid w:val="007665E6"/>
    <w:rsid w:val="00766614"/>
    <w:rsid w:val="00766671"/>
    <w:rsid w:val="00766FF0"/>
    <w:rsid w:val="00767C9C"/>
    <w:rsid w:val="00767CBB"/>
    <w:rsid w:val="00767DBF"/>
    <w:rsid w:val="00770648"/>
    <w:rsid w:val="00770857"/>
    <w:rsid w:val="00770CDB"/>
    <w:rsid w:val="00771164"/>
    <w:rsid w:val="00771E71"/>
    <w:rsid w:val="007724EB"/>
    <w:rsid w:val="0077287D"/>
    <w:rsid w:val="00773432"/>
    <w:rsid w:val="00773864"/>
    <w:rsid w:val="00773988"/>
    <w:rsid w:val="00773EA0"/>
    <w:rsid w:val="00774B64"/>
    <w:rsid w:val="00775EA4"/>
    <w:rsid w:val="00776F4B"/>
    <w:rsid w:val="007775BA"/>
    <w:rsid w:val="00777628"/>
    <w:rsid w:val="00777C00"/>
    <w:rsid w:val="00777C72"/>
    <w:rsid w:val="00780373"/>
    <w:rsid w:val="00780602"/>
    <w:rsid w:val="00781099"/>
    <w:rsid w:val="00781341"/>
    <w:rsid w:val="007814A0"/>
    <w:rsid w:val="0078178E"/>
    <w:rsid w:val="007818E9"/>
    <w:rsid w:val="0078195B"/>
    <w:rsid w:val="00781D39"/>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3E"/>
    <w:rsid w:val="00790DBC"/>
    <w:rsid w:val="00790EC6"/>
    <w:rsid w:val="00790FB6"/>
    <w:rsid w:val="00791331"/>
    <w:rsid w:val="0079155F"/>
    <w:rsid w:val="00791DA6"/>
    <w:rsid w:val="007921F9"/>
    <w:rsid w:val="00792342"/>
    <w:rsid w:val="00792406"/>
    <w:rsid w:val="0079258A"/>
    <w:rsid w:val="007925B5"/>
    <w:rsid w:val="00792C25"/>
    <w:rsid w:val="00792C2D"/>
    <w:rsid w:val="00793A12"/>
    <w:rsid w:val="00793A4E"/>
    <w:rsid w:val="00793D02"/>
    <w:rsid w:val="00793D03"/>
    <w:rsid w:val="00793DA6"/>
    <w:rsid w:val="007940F8"/>
    <w:rsid w:val="007941E5"/>
    <w:rsid w:val="00794364"/>
    <w:rsid w:val="0079437B"/>
    <w:rsid w:val="00794403"/>
    <w:rsid w:val="0079482D"/>
    <w:rsid w:val="00794C7A"/>
    <w:rsid w:val="0079518A"/>
    <w:rsid w:val="00795329"/>
    <w:rsid w:val="0079640E"/>
    <w:rsid w:val="00796EA1"/>
    <w:rsid w:val="00797332"/>
    <w:rsid w:val="00797698"/>
    <w:rsid w:val="00797E99"/>
    <w:rsid w:val="00797F56"/>
    <w:rsid w:val="007A00FA"/>
    <w:rsid w:val="007A05D7"/>
    <w:rsid w:val="007A23A5"/>
    <w:rsid w:val="007A25CA"/>
    <w:rsid w:val="007A2984"/>
    <w:rsid w:val="007A30C2"/>
    <w:rsid w:val="007A31FB"/>
    <w:rsid w:val="007A3250"/>
    <w:rsid w:val="007A34D0"/>
    <w:rsid w:val="007A34E5"/>
    <w:rsid w:val="007A3540"/>
    <w:rsid w:val="007A4B1E"/>
    <w:rsid w:val="007A55EE"/>
    <w:rsid w:val="007A599F"/>
    <w:rsid w:val="007A5B69"/>
    <w:rsid w:val="007A6152"/>
    <w:rsid w:val="007A6336"/>
    <w:rsid w:val="007A63B7"/>
    <w:rsid w:val="007A665A"/>
    <w:rsid w:val="007A6734"/>
    <w:rsid w:val="007A6A57"/>
    <w:rsid w:val="007A6B07"/>
    <w:rsid w:val="007A76CD"/>
    <w:rsid w:val="007A7798"/>
    <w:rsid w:val="007B088C"/>
    <w:rsid w:val="007B0B42"/>
    <w:rsid w:val="007B0B74"/>
    <w:rsid w:val="007B0EB2"/>
    <w:rsid w:val="007B1288"/>
    <w:rsid w:val="007B1A7C"/>
    <w:rsid w:val="007B1BAC"/>
    <w:rsid w:val="007B1C22"/>
    <w:rsid w:val="007B1CD8"/>
    <w:rsid w:val="007B2758"/>
    <w:rsid w:val="007B2BAB"/>
    <w:rsid w:val="007B324B"/>
    <w:rsid w:val="007B3883"/>
    <w:rsid w:val="007B3ACD"/>
    <w:rsid w:val="007B3B3F"/>
    <w:rsid w:val="007B3C99"/>
    <w:rsid w:val="007B3E15"/>
    <w:rsid w:val="007B468A"/>
    <w:rsid w:val="007B4A7E"/>
    <w:rsid w:val="007B4EA9"/>
    <w:rsid w:val="007B512A"/>
    <w:rsid w:val="007B5D7B"/>
    <w:rsid w:val="007B60A4"/>
    <w:rsid w:val="007B6579"/>
    <w:rsid w:val="007C0455"/>
    <w:rsid w:val="007C0A5C"/>
    <w:rsid w:val="007C1047"/>
    <w:rsid w:val="007C11EA"/>
    <w:rsid w:val="007C17EF"/>
    <w:rsid w:val="007C2082"/>
    <w:rsid w:val="007C2097"/>
    <w:rsid w:val="007C2196"/>
    <w:rsid w:val="007C2435"/>
    <w:rsid w:val="007C2F92"/>
    <w:rsid w:val="007C349D"/>
    <w:rsid w:val="007C3B5C"/>
    <w:rsid w:val="007C3BD8"/>
    <w:rsid w:val="007C40CB"/>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1C9"/>
    <w:rsid w:val="007D360B"/>
    <w:rsid w:val="007D362D"/>
    <w:rsid w:val="007D44EF"/>
    <w:rsid w:val="007D4A70"/>
    <w:rsid w:val="007D5384"/>
    <w:rsid w:val="007D5582"/>
    <w:rsid w:val="007D5935"/>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5D3"/>
    <w:rsid w:val="007E1870"/>
    <w:rsid w:val="007E1878"/>
    <w:rsid w:val="007E1E7C"/>
    <w:rsid w:val="007E28C4"/>
    <w:rsid w:val="007E28DA"/>
    <w:rsid w:val="007E307E"/>
    <w:rsid w:val="007E35D9"/>
    <w:rsid w:val="007E3887"/>
    <w:rsid w:val="007E3898"/>
    <w:rsid w:val="007E41EE"/>
    <w:rsid w:val="007E448C"/>
    <w:rsid w:val="007E4578"/>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142"/>
    <w:rsid w:val="007F2352"/>
    <w:rsid w:val="007F2405"/>
    <w:rsid w:val="007F28B5"/>
    <w:rsid w:val="007F28D6"/>
    <w:rsid w:val="007F33DF"/>
    <w:rsid w:val="007F355B"/>
    <w:rsid w:val="007F3B80"/>
    <w:rsid w:val="007F4468"/>
    <w:rsid w:val="007F45BB"/>
    <w:rsid w:val="007F47D4"/>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145"/>
    <w:rsid w:val="008013FD"/>
    <w:rsid w:val="0080199D"/>
    <w:rsid w:val="008025C1"/>
    <w:rsid w:val="00802722"/>
    <w:rsid w:val="00802E62"/>
    <w:rsid w:val="00802EDD"/>
    <w:rsid w:val="008030B7"/>
    <w:rsid w:val="00803323"/>
    <w:rsid w:val="00803811"/>
    <w:rsid w:val="00803992"/>
    <w:rsid w:val="00803B90"/>
    <w:rsid w:val="00803E07"/>
    <w:rsid w:val="008054E8"/>
    <w:rsid w:val="008058D8"/>
    <w:rsid w:val="00805D84"/>
    <w:rsid w:val="0080617D"/>
    <w:rsid w:val="0080761F"/>
    <w:rsid w:val="00807756"/>
    <w:rsid w:val="0081014D"/>
    <w:rsid w:val="008115F2"/>
    <w:rsid w:val="00811795"/>
    <w:rsid w:val="00811C01"/>
    <w:rsid w:val="0081310C"/>
    <w:rsid w:val="00813411"/>
    <w:rsid w:val="0081545A"/>
    <w:rsid w:val="0081548A"/>
    <w:rsid w:val="008155B5"/>
    <w:rsid w:val="00815661"/>
    <w:rsid w:val="00815C6E"/>
    <w:rsid w:val="008167D2"/>
    <w:rsid w:val="00816F3C"/>
    <w:rsid w:val="008171A4"/>
    <w:rsid w:val="008173CC"/>
    <w:rsid w:val="00817425"/>
    <w:rsid w:val="008174BB"/>
    <w:rsid w:val="008175CD"/>
    <w:rsid w:val="00817A3C"/>
    <w:rsid w:val="00820014"/>
    <w:rsid w:val="00820030"/>
    <w:rsid w:val="00820FA1"/>
    <w:rsid w:val="008210C4"/>
    <w:rsid w:val="00821607"/>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3240"/>
    <w:rsid w:val="0083480C"/>
    <w:rsid w:val="00834A6E"/>
    <w:rsid w:val="00834AE0"/>
    <w:rsid w:val="00834F4A"/>
    <w:rsid w:val="00835604"/>
    <w:rsid w:val="00835821"/>
    <w:rsid w:val="00835EA6"/>
    <w:rsid w:val="00836126"/>
    <w:rsid w:val="00836ED7"/>
    <w:rsid w:val="0083700A"/>
    <w:rsid w:val="0083705D"/>
    <w:rsid w:val="008377B5"/>
    <w:rsid w:val="00837E79"/>
    <w:rsid w:val="0084026B"/>
    <w:rsid w:val="00840519"/>
    <w:rsid w:val="00840ACE"/>
    <w:rsid w:val="00841421"/>
    <w:rsid w:val="008415B4"/>
    <w:rsid w:val="00841D0A"/>
    <w:rsid w:val="00841F75"/>
    <w:rsid w:val="00842255"/>
    <w:rsid w:val="00842524"/>
    <w:rsid w:val="008428BE"/>
    <w:rsid w:val="0084293C"/>
    <w:rsid w:val="00843B52"/>
    <w:rsid w:val="00843BC3"/>
    <w:rsid w:val="00843BFD"/>
    <w:rsid w:val="00843D38"/>
    <w:rsid w:val="00843DEB"/>
    <w:rsid w:val="00844046"/>
    <w:rsid w:val="0084427B"/>
    <w:rsid w:val="00844706"/>
    <w:rsid w:val="0084496C"/>
    <w:rsid w:val="00845419"/>
    <w:rsid w:val="008456B1"/>
    <w:rsid w:val="0084593E"/>
    <w:rsid w:val="00845B96"/>
    <w:rsid w:val="00846D92"/>
    <w:rsid w:val="0084729B"/>
    <w:rsid w:val="008500C2"/>
    <w:rsid w:val="0085068A"/>
    <w:rsid w:val="00850929"/>
    <w:rsid w:val="008515ED"/>
    <w:rsid w:val="008517EA"/>
    <w:rsid w:val="00851926"/>
    <w:rsid w:val="00851CE1"/>
    <w:rsid w:val="00851FBB"/>
    <w:rsid w:val="00852277"/>
    <w:rsid w:val="00852585"/>
    <w:rsid w:val="008528DA"/>
    <w:rsid w:val="00852B8C"/>
    <w:rsid w:val="00852BAD"/>
    <w:rsid w:val="0085331A"/>
    <w:rsid w:val="008533F3"/>
    <w:rsid w:val="0085364A"/>
    <w:rsid w:val="0085364D"/>
    <w:rsid w:val="008536CE"/>
    <w:rsid w:val="00853868"/>
    <w:rsid w:val="008556AE"/>
    <w:rsid w:val="008557DD"/>
    <w:rsid w:val="00855F14"/>
    <w:rsid w:val="0085642E"/>
    <w:rsid w:val="00856780"/>
    <w:rsid w:val="00856CC2"/>
    <w:rsid w:val="00856E9F"/>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6FC"/>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A42"/>
    <w:rsid w:val="00874C74"/>
    <w:rsid w:val="008754B0"/>
    <w:rsid w:val="00875C77"/>
    <w:rsid w:val="00875E0C"/>
    <w:rsid w:val="008768DB"/>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83F"/>
    <w:rsid w:val="00884B31"/>
    <w:rsid w:val="00884D28"/>
    <w:rsid w:val="00884F3B"/>
    <w:rsid w:val="00885031"/>
    <w:rsid w:val="008850E5"/>
    <w:rsid w:val="0088612E"/>
    <w:rsid w:val="0088647F"/>
    <w:rsid w:val="00886A30"/>
    <w:rsid w:val="00886C8F"/>
    <w:rsid w:val="0088774A"/>
    <w:rsid w:val="0089041D"/>
    <w:rsid w:val="0089089F"/>
    <w:rsid w:val="00890B17"/>
    <w:rsid w:val="00890BAF"/>
    <w:rsid w:val="008910A8"/>
    <w:rsid w:val="0089170F"/>
    <w:rsid w:val="00891796"/>
    <w:rsid w:val="00891856"/>
    <w:rsid w:val="00891CD9"/>
    <w:rsid w:val="008921C2"/>
    <w:rsid w:val="0089230B"/>
    <w:rsid w:val="0089263D"/>
    <w:rsid w:val="008927E7"/>
    <w:rsid w:val="0089280E"/>
    <w:rsid w:val="00892ABB"/>
    <w:rsid w:val="00893654"/>
    <w:rsid w:val="00893821"/>
    <w:rsid w:val="00894162"/>
    <w:rsid w:val="00894DD8"/>
    <w:rsid w:val="0089556F"/>
    <w:rsid w:val="00895872"/>
    <w:rsid w:val="00895AAA"/>
    <w:rsid w:val="00895CAB"/>
    <w:rsid w:val="0089768F"/>
    <w:rsid w:val="00897BFB"/>
    <w:rsid w:val="008A0115"/>
    <w:rsid w:val="008A05F0"/>
    <w:rsid w:val="008A1057"/>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A"/>
    <w:rsid w:val="008B2DCD"/>
    <w:rsid w:val="008B2FA2"/>
    <w:rsid w:val="008B3501"/>
    <w:rsid w:val="008B3EBF"/>
    <w:rsid w:val="008B3F30"/>
    <w:rsid w:val="008B4473"/>
    <w:rsid w:val="008B449C"/>
    <w:rsid w:val="008B4A55"/>
    <w:rsid w:val="008B4C1F"/>
    <w:rsid w:val="008B4F11"/>
    <w:rsid w:val="008B5203"/>
    <w:rsid w:val="008B5EE5"/>
    <w:rsid w:val="008B6300"/>
    <w:rsid w:val="008B633D"/>
    <w:rsid w:val="008B6534"/>
    <w:rsid w:val="008B6680"/>
    <w:rsid w:val="008B67FB"/>
    <w:rsid w:val="008B71EE"/>
    <w:rsid w:val="008B732B"/>
    <w:rsid w:val="008B79C1"/>
    <w:rsid w:val="008C12BE"/>
    <w:rsid w:val="008C1881"/>
    <w:rsid w:val="008C18FA"/>
    <w:rsid w:val="008C218C"/>
    <w:rsid w:val="008C223B"/>
    <w:rsid w:val="008C24B6"/>
    <w:rsid w:val="008C49C4"/>
    <w:rsid w:val="008C5013"/>
    <w:rsid w:val="008C567D"/>
    <w:rsid w:val="008C5E21"/>
    <w:rsid w:val="008C5E9F"/>
    <w:rsid w:val="008C640D"/>
    <w:rsid w:val="008C667F"/>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15F"/>
    <w:rsid w:val="008D4E45"/>
    <w:rsid w:val="008D6B70"/>
    <w:rsid w:val="008D6E57"/>
    <w:rsid w:val="008D727A"/>
    <w:rsid w:val="008D77F9"/>
    <w:rsid w:val="008D7987"/>
    <w:rsid w:val="008D7BC9"/>
    <w:rsid w:val="008E04C9"/>
    <w:rsid w:val="008E0756"/>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E777C"/>
    <w:rsid w:val="008F0CF8"/>
    <w:rsid w:val="008F0CFD"/>
    <w:rsid w:val="008F1769"/>
    <w:rsid w:val="008F1E3E"/>
    <w:rsid w:val="008F1FD2"/>
    <w:rsid w:val="008F22A3"/>
    <w:rsid w:val="008F22E8"/>
    <w:rsid w:val="008F2844"/>
    <w:rsid w:val="008F2AAF"/>
    <w:rsid w:val="008F2EBA"/>
    <w:rsid w:val="008F3882"/>
    <w:rsid w:val="008F3DE4"/>
    <w:rsid w:val="008F428C"/>
    <w:rsid w:val="008F458F"/>
    <w:rsid w:val="008F481B"/>
    <w:rsid w:val="008F4E46"/>
    <w:rsid w:val="008F5225"/>
    <w:rsid w:val="008F5ED4"/>
    <w:rsid w:val="008F686C"/>
    <w:rsid w:val="008F754A"/>
    <w:rsid w:val="008F78CE"/>
    <w:rsid w:val="008F7C88"/>
    <w:rsid w:val="008F7F50"/>
    <w:rsid w:val="00900420"/>
    <w:rsid w:val="009005ED"/>
    <w:rsid w:val="00900830"/>
    <w:rsid w:val="00900842"/>
    <w:rsid w:val="00900B0F"/>
    <w:rsid w:val="00900CF5"/>
    <w:rsid w:val="00901E88"/>
    <w:rsid w:val="009032E4"/>
    <w:rsid w:val="00903512"/>
    <w:rsid w:val="009036E4"/>
    <w:rsid w:val="00903865"/>
    <w:rsid w:val="00903C09"/>
    <w:rsid w:val="0090547C"/>
    <w:rsid w:val="00905C5D"/>
    <w:rsid w:val="00905F53"/>
    <w:rsid w:val="00906009"/>
    <w:rsid w:val="009065E1"/>
    <w:rsid w:val="0090667A"/>
    <w:rsid w:val="00906B3A"/>
    <w:rsid w:val="00906F14"/>
    <w:rsid w:val="009102A9"/>
    <w:rsid w:val="00911593"/>
    <w:rsid w:val="009118B8"/>
    <w:rsid w:val="00911A6D"/>
    <w:rsid w:val="00911D6D"/>
    <w:rsid w:val="009131F2"/>
    <w:rsid w:val="00913845"/>
    <w:rsid w:val="00913E38"/>
    <w:rsid w:val="0091422F"/>
    <w:rsid w:val="00914DF7"/>
    <w:rsid w:val="0091558F"/>
    <w:rsid w:val="00915601"/>
    <w:rsid w:val="00915667"/>
    <w:rsid w:val="00916B12"/>
    <w:rsid w:val="00920208"/>
    <w:rsid w:val="00921008"/>
    <w:rsid w:val="00921A4D"/>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520"/>
    <w:rsid w:val="0093590A"/>
    <w:rsid w:val="00935DB7"/>
    <w:rsid w:val="00935E9C"/>
    <w:rsid w:val="00935FE2"/>
    <w:rsid w:val="0093631D"/>
    <w:rsid w:val="00936369"/>
    <w:rsid w:val="009363A1"/>
    <w:rsid w:val="009363C7"/>
    <w:rsid w:val="00936BBF"/>
    <w:rsid w:val="0093701D"/>
    <w:rsid w:val="009370FF"/>
    <w:rsid w:val="0093792E"/>
    <w:rsid w:val="00937F26"/>
    <w:rsid w:val="00937FBB"/>
    <w:rsid w:val="00940417"/>
    <w:rsid w:val="0094064D"/>
    <w:rsid w:val="00940AB6"/>
    <w:rsid w:val="00941190"/>
    <w:rsid w:val="0094139A"/>
    <w:rsid w:val="009413B8"/>
    <w:rsid w:val="0094234D"/>
    <w:rsid w:val="009429CA"/>
    <w:rsid w:val="00942D04"/>
    <w:rsid w:val="00943146"/>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A25"/>
    <w:rsid w:val="00953B09"/>
    <w:rsid w:val="00953E23"/>
    <w:rsid w:val="00954419"/>
    <w:rsid w:val="0095497C"/>
    <w:rsid w:val="00955C4A"/>
    <w:rsid w:val="009563F5"/>
    <w:rsid w:val="00957181"/>
    <w:rsid w:val="00957758"/>
    <w:rsid w:val="009579DE"/>
    <w:rsid w:val="00960368"/>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67C33"/>
    <w:rsid w:val="00970053"/>
    <w:rsid w:val="00970217"/>
    <w:rsid w:val="00971457"/>
    <w:rsid w:val="009718C2"/>
    <w:rsid w:val="009718D7"/>
    <w:rsid w:val="00971F24"/>
    <w:rsid w:val="009720BC"/>
    <w:rsid w:val="0097252D"/>
    <w:rsid w:val="009733C5"/>
    <w:rsid w:val="009734C2"/>
    <w:rsid w:val="009737BD"/>
    <w:rsid w:val="00973F55"/>
    <w:rsid w:val="009740F4"/>
    <w:rsid w:val="009742E1"/>
    <w:rsid w:val="00974446"/>
    <w:rsid w:val="0097495C"/>
    <w:rsid w:val="0097497F"/>
    <w:rsid w:val="009749D1"/>
    <w:rsid w:val="00974E02"/>
    <w:rsid w:val="009752E1"/>
    <w:rsid w:val="009755AA"/>
    <w:rsid w:val="00976485"/>
    <w:rsid w:val="00976977"/>
    <w:rsid w:val="00976AC8"/>
    <w:rsid w:val="009777D9"/>
    <w:rsid w:val="00977C5E"/>
    <w:rsid w:val="009803FF"/>
    <w:rsid w:val="00980B65"/>
    <w:rsid w:val="00980E4E"/>
    <w:rsid w:val="00980F05"/>
    <w:rsid w:val="00981200"/>
    <w:rsid w:val="00981708"/>
    <w:rsid w:val="0098173A"/>
    <w:rsid w:val="00981BF4"/>
    <w:rsid w:val="00981C84"/>
    <w:rsid w:val="00981E6C"/>
    <w:rsid w:val="009823FC"/>
    <w:rsid w:val="00982401"/>
    <w:rsid w:val="0098272B"/>
    <w:rsid w:val="00982D86"/>
    <w:rsid w:val="00983041"/>
    <w:rsid w:val="0098318A"/>
    <w:rsid w:val="009834AD"/>
    <w:rsid w:val="009837BF"/>
    <w:rsid w:val="009838EF"/>
    <w:rsid w:val="0098395D"/>
    <w:rsid w:val="00983D2B"/>
    <w:rsid w:val="00983F06"/>
    <w:rsid w:val="00984E23"/>
    <w:rsid w:val="009850A7"/>
    <w:rsid w:val="00985779"/>
    <w:rsid w:val="00985EDD"/>
    <w:rsid w:val="00986E9B"/>
    <w:rsid w:val="0098715B"/>
    <w:rsid w:val="00987AE6"/>
    <w:rsid w:val="00987B22"/>
    <w:rsid w:val="00987BFC"/>
    <w:rsid w:val="009903C5"/>
    <w:rsid w:val="0099045E"/>
    <w:rsid w:val="00990638"/>
    <w:rsid w:val="00990808"/>
    <w:rsid w:val="00990976"/>
    <w:rsid w:val="009910D7"/>
    <w:rsid w:val="009911A9"/>
    <w:rsid w:val="009918FD"/>
    <w:rsid w:val="00991AE5"/>
    <w:rsid w:val="00991B88"/>
    <w:rsid w:val="00991F7D"/>
    <w:rsid w:val="009924EE"/>
    <w:rsid w:val="00992807"/>
    <w:rsid w:val="00993427"/>
    <w:rsid w:val="0099351B"/>
    <w:rsid w:val="00994B16"/>
    <w:rsid w:val="009955A4"/>
    <w:rsid w:val="00995D02"/>
    <w:rsid w:val="00997126"/>
    <w:rsid w:val="0099755D"/>
    <w:rsid w:val="00997CF6"/>
    <w:rsid w:val="00997D69"/>
    <w:rsid w:val="009A1137"/>
    <w:rsid w:val="009A14B5"/>
    <w:rsid w:val="009A21D0"/>
    <w:rsid w:val="009A23D7"/>
    <w:rsid w:val="009A23EA"/>
    <w:rsid w:val="009A37D6"/>
    <w:rsid w:val="009A3C06"/>
    <w:rsid w:val="009A3EAF"/>
    <w:rsid w:val="009A43A9"/>
    <w:rsid w:val="009A43F0"/>
    <w:rsid w:val="009A4497"/>
    <w:rsid w:val="009A4553"/>
    <w:rsid w:val="009A47B1"/>
    <w:rsid w:val="009A4D19"/>
    <w:rsid w:val="009A4FAA"/>
    <w:rsid w:val="009A51A5"/>
    <w:rsid w:val="009A542D"/>
    <w:rsid w:val="009A552A"/>
    <w:rsid w:val="009A579D"/>
    <w:rsid w:val="009A625D"/>
    <w:rsid w:val="009A69F5"/>
    <w:rsid w:val="009A6B07"/>
    <w:rsid w:val="009A7155"/>
    <w:rsid w:val="009A7B8A"/>
    <w:rsid w:val="009A7C05"/>
    <w:rsid w:val="009A7E68"/>
    <w:rsid w:val="009B003E"/>
    <w:rsid w:val="009B0C89"/>
    <w:rsid w:val="009B0CA3"/>
    <w:rsid w:val="009B0E57"/>
    <w:rsid w:val="009B10E4"/>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093"/>
    <w:rsid w:val="009C185D"/>
    <w:rsid w:val="009C1BC3"/>
    <w:rsid w:val="009C2640"/>
    <w:rsid w:val="009C2C5A"/>
    <w:rsid w:val="009C2E7B"/>
    <w:rsid w:val="009C3200"/>
    <w:rsid w:val="009C34A6"/>
    <w:rsid w:val="009C3613"/>
    <w:rsid w:val="009C4D22"/>
    <w:rsid w:val="009C558F"/>
    <w:rsid w:val="009C5B8A"/>
    <w:rsid w:val="009C5DD4"/>
    <w:rsid w:val="009C5F74"/>
    <w:rsid w:val="009C60EE"/>
    <w:rsid w:val="009C6BE3"/>
    <w:rsid w:val="009C6C77"/>
    <w:rsid w:val="009C7793"/>
    <w:rsid w:val="009C7D70"/>
    <w:rsid w:val="009C7E79"/>
    <w:rsid w:val="009D091E"/>
    <w:rsid w:val="009D0963"/>
    <w:rsid w:val="009D0E91"/>
    <w:rsid w:val="009D1257"/>
    <w:rsid w:val="009D13F5"/>
    <w:rsid w:val="009D1453"/>
    <w:rsid w:val="009D1802"/>
    <w:rsid w:val="009D1844"/>
    <w:rsid w:val="009D19BC"/>
    <w:rsid w:val="009D1FE1"/>
    <w:rsid w:val="009D206E"/>
    <w:rsid w:val="009D2126"/>
    <w:rsid w:val="009D2224"/>
    <w:rsid w:val="009D2622"/>
    <w:rsid w:val="009D2E32"/>
    <w:rsid w:val="009D323E"/>
    <w:rsid w:val="009D327B"/>
    <w:rsid w:val="009D3337"/>
    <w:rsid w:val="009D361B"/>
    <w:rsid w:val="009D3703"/>
    <w:rsid w:val="009D3CAA"/>
    <w:rsid w:val="009D3F32"/>
    <w:rsid w:val="009D448B"/>
    <w:rsid w:val="009D488E"/>
    <w:rsid w:val="009D494E"/>
    <w:rsid w:val="009D49EE"/>
    <w:rsid w:val="009D4C8D"/>
    <w:rsid w:val="009D4D33"/>
    <w:rsid w:val="009D55A4"/>
    <w:rsid w:val="009D5ADE"/>
    <w:rsid w:val="009D6827"/>
    <w:rsid w:val="009D684D"/>
    <w:rsid w:val="009D69EA"/>
    <w:rsid w:val="009D6DA6"/>
    <w:rsid w:val="009D74DD"/>
    <w:rsid w:val="009D74E0"/>
    <w:rsid w:val="009D76B7"/>
    <w:rsid w:val="009D7866"/>
    <w:rsid w:val="009E020A"/>
    <w:rsid w:val="009E10B9"/>
    <w:rsid w:val="009E15B9"/>
    <w:rsid w:val="009E2F3C"/>
    <w:rsid w:val="009E3297"/>
    <w:rsid w:val="009E3B8F"/>
    <w:rsid w:val="009E3F9C"/>
    <w:rsid w:val="009E40ED"/>
    <w:rsid w:val="009E469C"/>
    <w:rsid w:val="009E5538"/>
    <w:rsid w:val="009E56E7"/>
    <w:rsid w:val="009E574E"/>
    <w:rsid w:val="009E5BF0"/>
    <w:rsid w:val="009E63B1"/>
    <w:rsid w:val="009E69C9"/>
    <w:rsid w:val="009E75F8"/>
    <w:rsid w:val="009E7CDF"/>
    <w:rsid w:val="009E7FB9"/>
    <w:rsid w:val="009F030C"/>
    <w:rsid w:val="009F05D3"/>
    <w:rsid w:val="009F08C5"/>
    <w:rsid w:val="009F12B4"/>
    <w:rsid w:val="009F1C7B"/>
    <w:rsid w:val="009F1E73"/>
    <w:rsid w:val="009F24AC"/>
    <w:rsid w:val="009F31C7"/>
    <w:rsid w:val="009F3748"/>
    <w:rsid w:val="009F407F"/>
    <w:rsid w:val="009F41AE"/>
    <w:rsid w:val="009F41F3"/>
    <w:rsid w:val="009F5222"/>
    <w:rsid w:val="009F60C6"/>
    <w:rsid w:val="009F6BA5"/>
    <w:rsid w:val="009F734F"/>
    <w:rsid w:val="009F7489"/>
    <w:rsid w:val="009F7810"/>
    <w:rsid w:val="009F7E83"/>
    <w:rsid w:val="00A007C0"/>
    <w:rsid w:val="00A00EC1"/>
    <w:rsid w:val="00A0136E"/>
    <w:rsid w:val="00A01CE7"/>
    <w:rsid w:val="00A01F53"/>
    <w:rsid w:val="00A02EEC"/>
    <w:rsid w:val="00A03319"/>
    <w:rsid w:val="00A03CB5"/>
    <w:rsid w:val="00A04633"/>
    <w:rsid w:val="00A047BF"/>
    <w:rsid w:val="00A048DA"/>
    <w:rsid w:val="00A04B30"/>
    <w:rsid w:val="00A04E25"/>
    <w:rsid w:val="00A05025"/>
    <w:rsid w:val="00A051B4"/>
    <w:rsid w:val="00A05D04"/>
    <w:rsid w:val="00A05DE3"/>
    <w:rsid w:val="00A06326"/>
    <w:rsid w:val="00A06726"/>
    <w:rsid w:val="00A06A2F"/>
    <w:rsid w:val="00A078FB"/>
    <w:rsid w:val="00A07A87"/>
    <w:rsid w:val="00A07EB1"/>
    <w:rsid w:val="00A105E6"/>
    <w:rsid w:val="00A109AC"/>
    <w:rsid w:val="00A1100A"/>
    <w:rsid w:val="00A110DB"/>
    <w:rsid w:val="00A112A9"/>
    <w:rsid w:val="00A11A20"/>
    <w:rsid w:val="00A11B24"/>
    <w:rsid w:val="00A11B6F"/>
    <w:rsid w:val="00A130A5"/>
    <w:rsid w:val="00A13214"/>
    <w:rsid w:val="00A13310"/>
    <w:rsid w:val="00A14044"/>
    <w:rsid w:val="00A1460D"/>
    <w:rsid w:val="00A14A80"/>
    <w:rsid w:val="00A153BE"/>
    <w:rsid w:val="00A15F80"/>
    <w:rsid w:val="00A16377"/>
    <w:rsid w:val="00A165C5"/>
    <w:rsid w:val="00A165D8"/>
    <w:rsid w:val="00A16799"/>
    <w:rsid w:val="00A16930"/>
    <w:rsid w:val="00A16C57"/>
    <w:rsid w:val="00A16C75"/>
    <w:rsid w:val="00A16FA0"/>
    <w:rsid w:val="00A17404"/>
    <w:rsid w:val="00A20201"/>
    <w:rsid w:val="00A21943"/>
    <w:rsid w:val="00A22716"/>
    <w:rsid w:val="00A22C08"/>
    <w:rsid w:val="00A230EC"/>
    <w:rsid w:val="00A23171"/>
    <w:rsid w:val="00A23351"/>
    <w:rsid w:val="00A233D3"/>
    <w:rsid w:val="00A23624"/>
    <w:rsid w:val="00A23C7B"/>
    <w:rsid w:val="00A23E42"/>
    <w:rsid w:val="00A24037"/>
    <w:rsid w:val="00A243CE"/>
    <w:rsid w:val="00A246B6"/>
    <w:rsid w:val="00A24C45"/>
    <w:rsid w:val="00A24C73"/>
    <w:rsid w:val="00A25111"/>
    <w:rsid w:val="00A25C7B"/>
    <w:rsid w:val="00A25DA3"/>
    <w:rsid w:val="00A25FDF"/>
    <w:rsid w:val="00A26413"/>
    <w:rsid w:val="00A26EDD"/>
    <w:rsid w:val="00A301E4"/>
    <w:rsid w:val="00A30248"/>
    <w:rsid w:val="00A3037C"/>
    <w:rsid w:val="00A30835"/>
    <w:rsid w:val="00A31DAB"/>
    <w:rsid w:val="00A31E75"/>
    <w:rsid w:val="00A32221"/>
    <w:rsid w:val="00A3258F"/>
    <w:rsid w:val="00A3263D"/>
    <w:rsid w:val="00A32B66"/>
    <w:rsid w:val="00A32D44"/>
    <w:rsid w:val="00A337CD"/>
    <w:rsid w:val="00A33D17"/>
    <w:rsid w:val="00A34A46"/>
    <w:rsid w:val="00A352EB"/>
    <w:rsid w:val="00A35A75"/>
    <w:rsid w:val="00A36147"/>
    <w:rsid w:val="00A36A90"/>
    <w:rsid w:val="00A37644"/>
    <w:rsid w:val="00A403B0"/>
    <w:rsid w:val="00A405A1"/>
    <w:rsid w:val="00A406EF"/>
    <w:rsid w:val="00A41330"/>
    <w:rsid w:val="00A41366"/>
    <w:rsid w:val="00A418D7"/>
    <w:rsid w:val="00A4195D"/>
    <w:rsid w:val="00A41C3D"/>
    <w:rsid w:val="00A41C8A"/>
    <w:rsid w:val="00A427DD"/>
    <w:rsid w:val="00A43B27"/>
    <w:rsid w:val="00A43DFA"/>
    <w:rsid w:val="00A440B9"/>
    <w:rsid w:val="00A446A9"/>
    <w:rsid w:val="00A44D83"/>
    <w:rsid w:val="00A453EB"/>
    <w:rsid w:val="00A45730"/>
    <w:rsid w:val="00A462A7"/>
    <w:rsid w:val="00A47138"/>
    <w:rsid w:val="00A477D8"/>
    <w:rsid w:val="00A47B9D"/>
    <w:rsid w:val="00A47D13"/>
    <w:rsid w:val="00A47E70"/>
    <w:rsid w:val="00A5087C"/>
    <w:rsid w:val="00A510A4"/>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5FC6"/>
    <w:rsid w:val="00A5647D"/>
    <w:rsid w:val="00A56676"/>
    <w:rsid w:val="00A56972"/>
    <w:rsid w:val="00A56F85"/>
    <w:rsid w:val="00A57206"/>
    <w:rsid w:val="00A57843"/>
    <w:rsid w:val="00A57ABB"/>
    <w:rsid w:val="00A57C1F"/>
    <w:rsid w:val="00A57D2F"/>
    <w:rsid w:val="00A60168"/>
    <w:rsid w:val="00A60532"/>
    <w:rsid w:val="00A605BD"/>
    <w:rsid w:val="00A605CC"/>
    <w:rsid w:val="00A60613"/>
    <w:rsid w:val="00A610CB"/>
    <w:rsid w:val="00A61282"/>
    <w:rsid w:val="00A62258"/>
    <w:rsid w:val="00A62F07"/>
    <w:rsid w:val="00A63D40"/>
    <w:rsid w:val="00A63D47"/>
    <w:rsid w:val="00A64E99"/>
    <w:rsid w:val="00A64F9C"/>
    <w:rsid w:val="00A65623"/>
    <w:rsid w:val="00A6573A"/>
    <w:rsid w:val="00A65940"/>
    <w:rsid w:val="00A65B7A"/>
    <w:rsid w:val="00A65C63"/>
    <w:rsid w:val="00A65C6A"/>
    <w:rsid w:val="00A66046"/>
    <w:rsid w:val="00A674D9"/>
    <w:rsid w:val="00A675AC"/>
    <w:rsid w:val="00A679AD"/>
    <w:rsid w:val="00A70174"/>
    <w:rsid w:val="00A707F0"/>
    <w:rsid w:val="00A70E63"/>
    <w:rsid w:val="00A71AC2"/>
    <w:rsid w:val="00A72036"/>
    <w:rsid w:val="00A720C6"/>
    <w:rsid w:val="00A72E87"/>
    <w:rsid w:val="00A7333D"/>
    <w:rsid w:val="00A73B58"/>
    <w:rsid w:val="00A73B74"/>
    <w:rsid w:val="00A7441F"/>
    <w:rsid w:val="00A74583"/>
    <w:rsid w:val="00A74808"/>
    <w:rsid w:val="00A756A6"/>
    <w:rsid w:val="00A758CC"/>
    <w:rsid w:val="00A75F1F"/>
    <w:rsid w:val="00A764FA"/>
    <w:rsid w:val="00A7671C"/>
    <w:rsid w:val="00A769B4"/>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DB4"/>
    <w:rsid w:val="00A81E96"/>
    <w:rsid w:val="00A82641"/>
    <w:rsid w:val="00A82B98"/>
    <w:rsid w:val="00A834FE"/>
    <w:rsid w:val="00A8384F"/>
    <w:rsid w:val="00A841E3"/>
    <w:rsid w:val="00A84907"/>
    <w:rsid w:val="00A84C55"/>
    <w:rsid w:val="00A85EC6"/>
    <w:rsid w:val="00A85EF3"/>
    <w:rsid w:val="00A860DA"/>
    <w:rsid w:val="00A8639D"/>
    <w:rsid w:val="00A86EDB"/>
    <w:rsid w:val="00A879FF"/>
    <w:rsid w:val="00A87AF1"/>
    <w:rsid w:val="00A87C9D"/>
    <w:rsid w:val="00A905F9"/>
    <w:rsid w:val="00A906BF"/>
    <w:rsid w:val="00A90A78"/>
    <w:rsid w:val="00A90AB1"/>
    <w:rsid w:val="00A90D4E"/>
    <w:rsid w:val="00A90E6A"/>
    <w:rsid w:val="00A928AF"/>
    <w:rsid w:val="00A928C6"/>
    <w:rsid w:val="00A92A03"/>
    <w:rsid w:val="00A92D1A"/>
    <w:rsid w:val="00A92F00"/>
    <w:rsid w:val="00A9314E"/>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062"/>
    <w:rsid w:val="00A971AE"/>
    <w:rsid w:val="00A974B8"/>
    <w:rsid w:val="00AA0019"/>
    <w:rsid w:val="00AA011E"/>
    <w:rsid w:val="00AA03A5"/>
    <w:rsid w:val="00AA067A"/>
    <w:rsid w:val="00AA0F48"/>
    <w:rsid w:val="00AA15DE"/>
    <w:rsid w:val="00AA179B"/>
    <w:rsid w:val="00AA2211"/>
    <w:rsid w:val="00AA27BB"/>
    <w:rsid w:val="00AA2C77"/>
    <w:rsid w:val="00AA338D"/>
    <w:rsid w:val="00AA434D"/>
    <w:rsid w:val="00AA4722"/>
    <w:rsid w:val="00AA4A3D"/>
    <w:rsid w:val="00AA4CBC"/>
    <w:rsid w:val="00AA50CE"/>
    <w:rsid w:val="00AA572E"/>
    <w:rsid w:val="00AA5A45"/>
    <w:rsid w:val="00AA5F99"/>
    <w:rsid w:val="00AA6017"/>
    <w:rsid w:val="00AA6028"/>
    <w:rsid w:val="00AA60A6"/>
    <w:rsid w:val="00AA6287"/>
    <w:rsid w:val="00AA6CF1"/>
    <w:rsid w:val="00AA707C"/>
    <w:rsid w:val="00AA71A8"/>
    <w:rsid w:val="00AB049B"/>
    <w:rsid w:val="00AB11A5"/>
    <w:rsid w:val="00AB2237"/>
    <w:rsid w:val="00AB33D5"/>
    <w:rsid w:val="00AB344B"/>
    <w:rsid w:val="00AB3489"/>
    <w:rsid w:val="00AB3651"/>
    <w:rsid w:val="00AB3802"/>
    <w:rsid w:val="00AB4008"/>
    <w:rsid w:val="00AB4EAC"/>
    <w:rsid w:val="00AB4FD7"/>
    <w:rsid w:val="00AB5385"/>
    <w:rsid w:val="00AB53C6"/>
    <w:rsid w:val="00AB5DCF"/>
    <w:rsid w:val="00AB5DE1"/>
    <w:rsid w:val="00AB6A24"/>
    <w:rsid w:val="00AB6CEF"/>
    <w:rsid w:val="00AB7090"/>
    <w:rsid w:val="00AB7114"/>
    <w:rsid w:val="00AB7549"/>
    <w:rsid w:val="00AB774F"/>
    <w:rsid w:val="00AB7D45"/>
    <w:rsid w:val="00AC0BBF"/>
    <w:rsid w:val="00AC1478"/>
    <w:rsid w:val="00AC1E5A"/>
    <w:rsid w:val="00AC20B6"/>
    <w:rsid w:val="00AC2335"/>
    <w:rsid w:val="00AC2421"/>
    <w:rsid w:val="00AC32CB"/>
    <w:rsid w:val="00AC3DCF"/>
    <w:rsid w:val="00AC4D9E"/>
    <w:rsid w:val="00AC505B"/>
    <w:rsid w:val="00AC5299"/>
    <w:rsid w:val="00AC5450"/>
    <w:rsid w:val="00AC57D9"/>
    <w:rsid w:val="00AC5C8A"/>
    <w:rsid w:val="00AC62B8"/>
    <w:rsid w:val="00AC6657"/>
    <w:rsid w:val="00AC6A06"/>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2D42"/>
    <w:rsid w:val="00AD328A"/>
    <w:rsid w:val="00AD3665"/>
    <w:rsid w:val="00AD3C80"/>
    <w:rsid w:val="00AD3DC5"/>
    <w:rsid w:val="00AD3F0D"/>
    <w:rsid w:val="00AD3F4D"/>
    <w:rsid w:val="00AD41BB"/>
    <w:rsid w:val="00AD4364"/>
    <w:rsid w:val="00AD4404"/>
    <w:rsid w:val="00AD4481"/>
    <w:rsid w:val="00AD570A"/>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75F"/>
    <w:rsid w:val="00AE230B"/>
    <w:rsid w:val="00AE2F13"/>
    <w:rsid w:val="00AE330B"/>
    <w:rsid w:val="00AE4349"/>
    <w:rsid w:val="00AE43D3"/>
    <w:rsid w:val="00AE440A"/>
    <w:rsid w:val="00AE5B29"/>
    <w:rsid w:val="00AE5DD2"/>
    <w:rsid w:val="00AE5EEC"/>
    <w:rsid w:val="00AE6A11"/>
    <w:rsid w:val="00AE6A2E"/>
    <w:rsid w:val="00AE775E"/>
    <w:rsid w:val="00AE7A53"/>
    <w:rsid w:val="00AE7AA4"/>
    <w:rsid w:val="00AE7DD0"/>
    <w:rsid w:val="00AE7E09"/>
    <w:rsid w:val="00AF0082"/>
    <w:rsid w:val="00AF01A1"/>
    <w:rsid w:val="00AF09C8"/>
    <w:rsid w:val="00AF0FD6"/>
    <w:rsid w:val="00AF11C7"/>
    <w:rsid w:val="00AF1330"/>
    <w:rsid w:val="00AF140F"/>
    <w:rsid w:val="00AF16DD"/>
    <w:rsid w:val="00AF1708"/>
    <w:rsid w:val="00AF178C"/>
    <w:rsid w:val="00AF1AFB"/>
    <w:rsid w:val="00AF21F1"/>
    <w:rsid w:val="00AF3DA8"/>
    <w:rsid w:val="00AF41E9"/>
    <w:rsid w:val="00AF4342"/>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3864"/>
    <w:rsid w:val="00B04016"/>
    <w:rsid w:val="00B04242"/>
    <w:rsid w:val="00B048D9"/>
    <w:rsid w:val="00B05866"/>
    <w:rsid w:val="00B0595F"/>
    <w:rsid w:val="00B0597F"/>
    <w:rsid w:val="00B05AC5"/>
    <w:rsid w:val="00B05AF2"/>
    <w:rsid w:val="00B05EA6"/>
    <w:rsid w:val="00B06862"/>
    <w:rsid w:val="00B0693B"/>
    <w:rsid w:val="00B0695D"/>
    <w:rsid w:val="00B0699D"/>
    <w:rsid w:val="00B06AE3"/>
    <w:rsid w:val="00B0766C"/>
    <w:rsid w:val="00B079E0"/>
    <w:rsid w:val="00B07DDE"/>
    <w:rsid w:val="00B10345"/>
    <w:rsid w:val="00B10EF2"/>
    <w:rsid w:val="00B1192C"/>
    <w:rsid w:val="00B1272E"/>
    <w:rsid w:val="00B13135"/>
    <w:rsid w:val="00B13520"/>
    <w:rsid w:val="00B136C5"/>
    <w:rsid w:val="00B1418E"/>
    <w:rsid w:val="00B14429"/>
    <w:rsid w:val="00B14544"/>
    <w:rsid w:val="00B14763"/>
    <w:rsid w:val="00B14C5C"/>
    <w:rsid w:val="00B15488"/>
    <w:rsid w:val="00B160B6"/>
    <w:rsid w:val="00B1656D"/>
    <w:rsid w:val="00B16682"/>
    <w:rsid w:val="00B16808"/>
    <w:rsid w:val="00B1702C"/>
    <w:rsid w:val="00B17202"/>
    <w:rsid w:val="00B17A1F"/>
    <w:rsid w:val="00B17E91"/>
    <w:rsid w:val="00B200DC"/>
    <w:rsid w:val="00B201A5"/>
    <w:rsid w:val="00B214E4"/>
    <w:rsid w:val="00B2177E"/>
    <w:rsid w:val="00B21D1B"/>
    <w:rsid w:val="00B222CE"/>
    <w:rsid w:val="00B22C33"/>
    <w:rsid w:val="00B22DF2"/>
    <w:rsid w:val="00B22E9A"/>
    <w:rsid w:val="00B23443"/>
    <w:rsid w:val="00B234CF"/>
    <w:rsid w:val="00B23559"/>
    <w:rsid w:val="00B23D0A"/>
    <w:rsid w:val="00B24132"/>
    <w:rsid w:val="00B2486B"/>
    <w:rsid w:val="00B24E16"/>
    <w:rsid w:val="00B25198"/>
    <w:rsid w:val="00B258BB"/>
    <w:rsid w:val="00B25AFE"/>
    <w:rsid w:val="00B25B1F"/>
    <w:rsid w:val="00B26473"/>
    <w:rsid w:val="00B26AE6"/>
    <w:rsid w:val="00B26CF0"/>
    <w:rsid w:val="00B27388"/>
    <w:rsid w:val="00B2740C"/>
    <w:rsid w:val="00B27582"/>
    <w:rsid w:val="00B276E1"/>
    <w:rsid w:val="00B27A1D"/>
    <w:rsid w:val="00B3029A"/>
    <w:rsid w:val="00B306FF"/>
    <w:rsid w:val="00B308C6"/>
    <w:rsid w:val="00B31307"/>
    <w:rsid w:val="00B3143E"/>
    <w:rsid w:val="00B3175B"/>
    <w:rsid w:val="00B31D78"/>
    <w:rsid w:val="00B3227D"/>
    <w:rsid w:val="00B32306"/>
    <w:rsid w:val="00B32309"/>
    <w:rsid w:val="00B32744"/>
    <w:rsid w:val="00B32909"/>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C4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361"/>
    <w:rsid w:val="00B4456D"/>
    <w:rsid w:val="00B44EA1"/>
    <w:rsid w:val="00B45536"/>
    <w:rsid w:val="00B4615E"/>
    <w:rsid w:val="00B46652"/>
    <w:rsid w:val="00B46C6F"/>
    <w:rsid w:val="00B47AC6"/>
    <w:rsid w:val="00B47AE6"/>
    <w:rsid w:val="00B47F38"/>
    <w:rsid w:val="00B508E3"/>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C68"/>
    <w:rsid w:val="00B55DD5"/>
    <w:rsid w:val="00B56278"/>
    <w:rsid w:val="00B5637B"/>
    <w:rsid w:val="00B564F6"/>
    <w:rsid w:val="00B56A22"/>
    <w:rsid w:val="00B56D3E"/>
    <w:rsid w:val="00B56D9A"/>
    <w:rsid w:val="00B57ECE"/>
    <w:rsid w:val="00B57F9C"/>
    <w:rsid w:val="00B600D3"/>
    <w:rsid w:val="00B611F7"/>
    <w:rsid w:val="00B61762"/>
    <w:rsid w:val="00B622E3"/>
    <w:rsid w:val="00B62303"/>
    <w:rsid w:val="00B6242F"/>
    <w:rsid w:val="00B6317E"/>
    <w:rsid w:val="00B63206"/>
    <w:rsid w:val="00B63C57"/>
    <w:rsid w:val="00B63E2D"/>
    <w:rsid w:val="00B644D5"/>
    <w:rsid w:val="00B6467A"/>
    <w:rsid w:val="00B64782"/>
    <w:rsid w:val="00B6481B"/>
    <w:rsid w:val="00B649BA"/>
    <w:rsid w:val="00B652BF"/>
    <w:rsid w:val="00B65AF7"/>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35E5"/>
    <w:rsid w:val="00B743A7"/>
    <w:rsid w:val="00B746F9"/>
    <w:rsid w:val="00B74728"/>
    <w:rsid w:val="00B749F8"/>
    <w:rsid w:val="00B74CD3"/>
    <w:rsid w:val="00B750A0"/>
    <w:rsid w:val="00B75179"/>
    <w:rsid w:val="00B77417"/>
    <w:rsid w:val="00B7790E"/>
    <w:rsid w:val="00B808FC"/>
    <w:rsid w:val="00B81208"/>
    <w:rsid w:val="00B81439"/>
    <w:rsid w:val="00B81BED"/>
    <w:rsid w:val="00B81FC2"/>
    <w:rsid w:val="00B81FD4"/>
    <w:rsid w:val="00B8235C"/>
    <w:rsid w:val="00B823D3"/>
    <w:rsid w:val="00B8260B"/>
    <w:rsid w:val="00B82A64"/>
    <w:rsid w:val="00B836B6"/>
    <w:rsid w:val="00B8386D"/>
    <w:rsid w:val="00B84375"/>
    <w:rsid w:val="00B84443"/>
    <w:rsid w:val="00B853BA"/>
    <w:rsid w:val="00B85A55"/>
    <w:rsid w:val="00B85CF9"/>
    <w:rsid w:val="00B867DD"/>
    <w:rsid w:val="00B86E3C"/>
    <w:rsid w:val="00B86EE0"/>
    <w:rsid w:val="00B87751"/>
    <w:rsid w:val="00B90780"/>
    <w:rsid w:val="00B91022"/>
    <w:rsid w:val="00B9182B"/>
    <w:rsid w:val="00B91D0D"/>
    <w:rsid w:val="00B920BB"/>
    <w:rsid w:val="00B924FE"/>
    <w:rsid w:val="00B926E5"/>
    <w:rsid w:val="00B929C1"/>
    <w:rsid w:val="00B9304C"/>
    <w:rsid w:val="00B93215"/>
    <w:rsid w:val="00B9345F"/>
    <w:rsid w:val="00B93B07"/>
    <w:rsid w:val="00B93C58"/>
    <w:rsid w:val="00B93DA4"/>
    <w:rsid w:val="00B93F0A"/>
    <w:rsid w:val="00B94528"/>
    <w:rsid w:val="00B94F76"/>
    <w:rsid w:val="00B95191"/>
    <w:rsid w:val="00B951AC"/>
    <w:rsid w:val="00B9540D"/>
    <w:rsid w:val="00B955CD"/>
    <w:rsid w:val="00B957B7"/>
    <w:rsid w:val="00B95A19"/>
    <w:rsid w:val="00B95C96"/>
    <w:rsid w:val="00B968C8"/>
    <w:rsid w:val="00B96BDB"/>
    <w:rsid w:val="00B97691"/>
    <w:rsid w:val="00B97784"/>
    <w:rsid w:val="00B97897"/>
    <w:rsid w:val="00BA0029"/>
    <w:rsid w:val="00BA0073"/>
    <w:rsid w:val="00BA0568"/>
    <w:rsid w:val="00BA05EE"/>
    <w:rsid w:val="00BA181D"/>
    <w:rsid w:val="00BA1939"/>
    <w:rsid w:val="00BA1BD8"/>
    <w:rsid w:val="00BA1CFC"/>
    <w:rsid w:val="00BA269C"/>
    <w:rsid w:val="00BA28C0"/>
    <w:rsid w:val="00BA3603"/>
    <w:rsid w:val="00BA37B3"/>
    <w:rsid w:val="00BA3EC5"/>
    <w:rsid w:val="00BA490B"/>
    <w:rsid w:val="00BA4AF6"/>
    <w:rsid w:val="00BA50EC"/>
    <w:rsid w:val="00BA5907"/>
    <w:rsid w:val="00BA5995"/>
    <w:rsid w:val="00BA5B05"/>
    <w:rsid w:val="00BA5C1A"/>
    <w:rsid w:val="00BA5D5A"/>
    <w:rsid w:val="00BA5FCB"/>
    <w:rsid w:val="00BA6988"/>
    <w:rsid w:val="00BA78D5"/>
    <w:rsid w:val="00BA7C4E"/>
    <w:rsid w:val="00BA7EAF"/>
    <w:rsid w:val="00BB01D0"/>
    <w:rsid w:val="00BB0804"/>
    <w:rsid w:val="00BB0E0D"/>
    <w:rsid w:val="00BB0FE9"/>
    <w:rsid w:val="00BB169E"/>
    <w:rsid w:val="00BB17B7"/>
    <w:rsid w:val="00BB1EFF"/>
    <w:rsid w:val="00BB2622"/>
    <w:rsid w:val="00BB2851"/>
    <w:rsid w:val="00BB36C7"/>
    <w:rsid w:val="00BB3702"/>
    <w:rsid w:val="00BB476A"/>
    <w:rsid w:val="00BB48E9"/>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E8"/>
    <w:rsid w:val="00BC239C"/>
    <w:rsid w:val="00BC25C1"/>
    <w:rsid w:val="00BC2663"/>
    <w:rsid w:val="00BC26E6"/>
    <w:rsid w:val="00BC29A4"/>
    <w:rsid w:val="00BC2AC9"/>
    <w:rsid w:val="00BC2C72"/>
    <w:rsid w:val="00BC363D"/>
    <w:rsid w:val="00BC3717"/>
    <w:rsid w:val="00BC37F8"/>
    <w:rsid w:val="00BC3E59"/>
    <w:rsid w:val="00BC3E5F"/>
    <w:rsid w:val="00BC4139"/>
    <w:rsid w:val="00BC5616"/>
    <w:rsid w:val="00BC69DD"/>
    <w:rsid w:val="00BC6D70"/>
    <w:rsid w:val="00BC6DEC"/>
    <w:rsid w:val="00BC76AC"/>
    <w:rsid w:val="00BC7B77"/>
    <w:rsid w:val="00BD0A36"/>
    <w:rsid w:val="00BD0FA0"/>
    <w:rsid w:val="00BD1032"/>
    <w:rsid w:val="00BD1F08"/>
    <w:rsid w:val="00BD279D"/>
    <w:rsid w:val="00BD2825"/>
    <w:rsid w:val="00BD2ACA"/>
    <w:rsid w:val="00BD368D"/>
    <w:rsid w:val="00BD3D68"/>
    <w:rsid w:val="00BD3E9D"/>
    <w:rsid w:val="00BD46EC"/>
    <w:rsid w:val="00BD4703"/>
    <w:rsid w:val="00BD4CB2"/>
    <w:rsid w:val="00BD53C7"/>
    <w:rsid w:val="00BD55A7"/>
    <w:rsid w:val="00BD58C6"/>
    <w:rsid w:val="00BD5D05"/>
    <w:rsid w:val="00BD5DF5"/>
    <w:rsid w:val="00BD6BB8"/>
    <w:rsid w:val="00BD6DAE"/>
    <w:rsid w:val="00BD6FFA"/>
    <w:rsid w:val="00BD7646"/>
    <w:rsid w:val="00BD7E1F"/>
    <w:rsid w:val="00BE1200"/>
    <w:rsid w:val="00BE1FF5"/>
    <w:rsid w:val="00BE26F4"/>
    <w:rsid w:val="00BE29EE"/>
    <w:rsid w:val="00BE37DD"/>
    <w:rsid w:val="00BE3901"/>
    <w:rsid w:val="00BE4A1A"/>
    <w:rsid w:val="00BE4DDB"/>
    <w:rsid w:val="00BE5214"/>
    <w:rsid w:val="00BE5353"/>
    <w:rsid w:val="00BE5551"/>
    <w:rsid w:val="00BE5805"/>
    <w:rsid w:val="00BE58DF"/>
    <w:rsid w:val="00BE64E1"/>
    <w:rsid w:val="00BE68CB"/>
    <w:rsid w:val="00BE6D70"/>
    <w:rsid w:val="00BE7471"/>
    <w:rsid w:val="00BE74E6"/>
    <w:rsid w:val="00BE7589"/>
    <w:rsid w:val="00BE7B19"/>
    <w:rsid w:val="00BE7C30"/>
    <w:rsid w:val="00BF02B1"/>
    <w:rsid w:val="00BF0949"/>
    <w:rsid w:val="00BF0B5B"/>
    <w:rsid w:val="00BF0EA8"/>
    <w:rsid w:val="00BF1875"/>
    <w:rsid w:val="00BF1885"/>
    <w:rsid w:val="00BF1981"/>
    <w:rsid w:val="00BF1A02"/>
    <w:rsid w:val="00BF1B40"/>
    <w:rsid w:val="00BF1C9B"/>
    <w:rsid w:val="00BF2674"/>
    <w:rsid w:val="00BF28E1"/>
    <w:rsid w:val="00BF300A"/>
    <w:rsid w:val="00BF306E"/>
    <w:rsid w:val="00BF317E"/>
    <w:rsid w:val="00BF3C6F"/>
    <w:rsid w:val="00BF3F85"/>
    <w:rsid w:val="00BF4951"/>
    <w:rsid w:val="00BF5DE9"/>
    <w:rsid w:val="00BF5EB5"/>
    <w:rsid w:val="00BF5F9C"/>
    <w:rsid w:val="00BF5FEC"/>
    <w:rsid w:val="00BF6567"/>
    <w:rsid w:val="00BF7048"/>
    <w:rsid w:val="00BF7323"/>
    <w:rsid w:val="00BF7FE2"/>
    <w:rsid w:val="00C00202"/>
    <w:rsid w:val="00C004C0"/>
    <w:rsid w:val="00C0069C"/>
    <w:rsid w:val="00C00FA4"/>
    <w:rsid w:val="00C013AD"/>
    <w:rsid w:val="00C01A08"/>
    <w:rsid w:val="00C01D7E"/>
    <w:rsid w:val="00C01E67"/>
    <w:rsid w:val="00C020FD"/>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0463"/>
    <w:rsid w:val="00C10A59"/>
    <w:rsid w:val="00C10F6C"/>
    <w:rsid w:val="00C1101E"/>
    <w:rsid w:val="00C11975"/>
    <w:rsid w:val="00C119A5"/>
    <w:rsid w:val="00C11DF4"/>
    <w:rsid w:val="00C1256D"/>
    <w:rsid w:val="00C12968"/>
    <w:rsid w:val="00C12B27"/>
    <w:rsid w:val="00C131A7"/>
    <w:rsid w:val="00C1357A"/>
    <w:rsid w:val="00C138DA"/>
    <w:rsid w:val="00C1399D"/>
    <w:rsid w:val="00C13B4D"/>
    <w:rsid w:val="00C14349"/>
    <w:rsid w:val="00C1466A"/>
    <w:rsid w:val="00C14F87"/>
    <w:rsid w:val="00C150C2"/>
    <w:rsid w:val="00C15308"/>
    <w:rsid w:val="00C157AE"/>
    <w:rsid w:val="00C15936"/>
    <w:rsid w:val="00C159B7"/>
    <w:rsid w:val="00C15D99"/>
    <w:rsid w:val="00C16024"/>
    <w:rsid w:val="00C16786"/>
    <w:rsid w:val="00C16A77"/>
    <w:rsid w:val="00C16FB6"/>
    <w:rsid w:val="00C17A38"/>
    <w:rsid w:val="00C17E4A"/>
    <w:rsid w:val="00C2020D"/>
    <w:rsid w:val="00C20704"/>
    <w:rsid w:val="00C2177F"/>
    <w:rsid w:val="00C2198D"/>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863"/>
    <w:rsid w:val="00C279BF"/>
    <w:rsid w:val="00C27FC2"/>
    <w:rsid w:val="00C30166"/>
    <w:rsid w:val="00C308F4"/>
    <w:rsid w:val="00C30B88"/>
    <w:rsid w:val="00C30BEF"/>
    <w:rsid w:val="00C30C35"/>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5EFE"/>
    <w:rsid w:val="00C3617B"/>
    <w:rsid w:val="00C362C1"/>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092"/>
    <w:rsid w:val="00C423BC"/>
    <w:rsid w:val="00C428A0"/>
    <w:rsid w:val="00C42D68"/>
    <w:rsid w:val="00C42EF9"/>
    <w:rsid w:val="00C436CD"/>
    <w:rsid w:val="00C4400D"/>
    <w:rsid w:val="00C441F1"/>
    <w:rsid w:val="00C442B1"/>
    <w:rsid w:val="00C44778"/>
    <w:rsid w:val="00C44A85"/>
    <w:rsid w:val="00C450B9"/>
    <w:rsid w:val="00C4546A"/>
    <w:rsid w:val="00C4576B"/>
    <w:rsid w:val="00C45C6D"/>
    <w:rsid w:val="00C45E4F"/>
    <w:rsid w:val="00C45E81"/>
    <w:rsid w:val="00C462E6"/>
    <w:rsid w:val="00C464CC"/>
    <w:rsid w:val="00C46E68"/>
    <w:rsid w:val="00C4762A"/>
    <w:rsid w:val="00C477B8"/>
    <w:rsid w:val="00C50257"/>
    <w:rsid w:val="00C513A4"/>
    <w:rsid w:val="00C51AA4"/>
    <w:rsid w:val="00C523D7"/>
    <w:rsid w:val="00C530BA"/>
    <w:rsid w:val="00C532CE"/>
    <w:rsid w:val="00C53547"/>
    <w:rsid w:val="00C53854"/>
    <w:rsid w:val="00C53C85"/>
    <w:rsid w:val="00C54444"/>
    <w:rsid w:val="00C551D7"/>
    <w:rsid w:val="00C5532B"/>
    <w:rsid w:val="00C56E8A"/>
    <w:rsid w:val="00C57CFA"/>
    <w:rsid w:val="00C57D31"/>
    <w:rsid w:val="00C602CB"/>
    <w:rsid w:val="00C60819"/>
    <w:rsid w:val="00C60918"/>
    <w:rsid w:val="00C6136E"/>
    <w:rsid w:val="00C6211B"/>
    <w:rsid w:val="00C6216C"/>
    <w:rsid w:val="00C6219B"/>
    <w:rsid w:val="00C628DC"/>
    <w:rsid w:val="00C62B9B"/>
    <w:rsid w:val="00C632AC"/>
    <w:rsid w:val="00C63D1F"/>
    <w:rsid w:val="00C63D27"/>
    <w:rsid w:val="00C63DE6"/>
    <w:rsid w:val="00C63FAF"/>
    <w:rsid w:val="00C64050"/>
    <w:rsid w:val="00C64AC1"/>
    <w:rsid w:val="00C65279"/>
    <w:rsid w:val="00C66194"/>
    <w:rsid w:val="00C6645F"/>
    <w:rsid w:val="00C675A5"/>
    <w:rsid w:val="00C676D5"/>
    <w:rsid w:val="00C677C4"/>
    <w:rsid w:val="00C703ED"/>
    <w:rsid w:val="00C70464"/>
    <w:rsid w:val="00C707D6"/>
    <w:rsid w:val="00C718C4"/>
    <w:rsid w:val="00C71AF5"/>
    <w:rsid w:val="00C72DA5"/>
    <w:rsid w:val="00C72FBF"/>
    <w:rsid w:val="00C734B7"/>
    <w:rsid w:val="00C73B0D"/>
    <w:rsid w:val="00C73BF5"/>
    <w:rsid w:val="00C74177"/>
    <w:rsid w:val="00C742D5"/>
    <w:rsid w:val="00C744D3"/>
    <w:rsid w:val="00C748EC"/>
    <w:rsid w:val="00C7496F"/>
    <w:rsid w:val="00C76436"/>
    <w:rsid w:val="00C77093"/>
    <w:rsid w:val="00C7709D"/>
    <w:rsid w:val="00C775DB"/>
    <w:rsid w:val="00C77E58"/>
    <w:rsid w:val="00C77F8A"/>
    <w:rsid w:val="00C804BE"/>
    <w:rsid w:val="00C80857"/>
    <w:rsid w:val="00C809DD"/>
    <w:rsid w:val="00C81393"/>
    <w:rsid w:val="00C81BDC"/>
    <w:rsid w:val="00C823FB"/>
    <w:rsid w:val="00C826A0"/>
    <w:rsid w:val="00C82D3C"/>
    <w:rsid w:val="00C83325"/>
    <w:rsid w:val="00C8372E"/>
    <w:rsid w:val="00C839C8"/>
    <w:rsid w:val="00C83A90"/>
    <w:rsid w:val="00C83B30"/>
    <w:rsid w:val="00C83E58"/>
    <w:rsid w:val="00C83EE5"/>
    <w:rsid w:val="00C83F1B"/>
    <w:rsid w:val="00C84289"/>
    <w:rsid w:val="00C846DD"/>
    <w:rsid w:val="00C84DE2"/>
    <w:rsid w:val="00C84ED7"/>
    <w:rsid w:val="00C84EEE"/>
    <w:rsid w:val="00C85D92"/>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C3D"/>
    <w:rsid w:val="00C95181"/>
    <w:rsid w:val="00C952A6"/>
    <w:rsid w:val="00C95985"/>
    <w:rsid w:val="00C959CD"/>
    <w:rsid w:val="00C95C93"/>
    <w:rsid w:val="00C95D30"/>
    <w:rsid w:val="00C96570"/>
    <w:rsid w:val="00C9753A"/>
    <w:rsid w:val="00C97658"/>
    <w:rsid w:val="00C9781B"/>
    <w:rsid w:val="00C978AE"/>
    <w:rsid w:val="00C97ADD"/>
    <w:rsid w:val="00C97DEA"/>
    <w:rsid w:val="00C97EEC"/>
    <w:rsid w:val="00C97F3B"/>
    <w:rsid w:val="00CA0C4F"/>
    <w:rsid w:val="00CA103A"/>
    <w:rsid w:val="00CA10C5"/>
    <w:rsid w:val="00CA1566"/>
    <w:rsid w:val="00CA1A40"/>
    <w:rsid w:val="00CA2E1B"/>
    <w:rsid w:val="00CA3355"/>
    <w:rsid w:val="00CA3831"/>
    <w:rsid w:val="00CA3955"/>
    <w:rsid w:val="00CA3A20"/>
    <w:rsid w:val="00CA3C9D"/>
    <w:rsid w:val="00CA3D27"/>
    <w:rsid w:val="00CA3E44"/>
    <w:rsid w:val="00CA3F9C"/>
    <w:rsid w:val="00CA40F0"/>
    <w:rsid w:val="00CA4183"/>
    <w:rsid w:val="00CA455D"/>
    <w:rsid w:val="00CA5216"/>
    <w:rsid w:val="00CA5244"/>
    <w:rsid w:val="00CA572C"/>
    <w:rsid w:val="00CA61CD"/>
    <w:rsid w:val="00CA6592"/>
    <w:rsid w:val="00CA6749"/>
    <w:rsid w:val="00CA6C04"/>
    <w:rsid w:val="00CA6DAC"/>
    <w:rsid w:val="00CA6DD2"/>
    <w:rsid w:val="00CA718A"/>
    <w:rsid w:val="00CB07C4"/>
    <w:rsid w:val="00CB08D9"/>
    <w:rsid w:val="00CB0B4F"/>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213"/>
    <w:rsid w:val="00CB7530"/>
    <w:rsid w:val="00CB7AB7"/>
    <w:rsid w:val="00CB7C55"/>
    <w:rsid w:val="00CC018D"/>
    <w:rsid w:val="00CC0BF0"/>
    <w:rsid w:val="00CC1499"/>
    <w:rsid w:val="00CC195F"/>
    <w:rsid w:val="00CC1DC5"/>
    <w:rsid w:val="00CC1F85"/>
    <w:rsid w:val="00CC26B4"/>
    <w:rsid w:val="00CC2837"/>
    <w:rsid w:val="00CC28A0"/>
    <w:rsid w:val="00CC2A3D"/>
    <w:rsid w:val="00CC2B30"/>
    <w:rsid w:val="00CC2DF4"/>
    <w:rsid w:val="00CC381D"/>
    <w:rsid w:val="00CC38F8"/>
    <w:rsid w:val="00CC3932"/>
    <w:rsid w:val="00CC482E"/>
    <w:rsid w:val="00CC4B49"/>
    <w:rsid w:val="00CC5026"/>
    <w:rsid w:val="00CC50AA"/>
    <w:rsid w:val="00CC5645"/>
    <w:rsid w:val="00CC5A16"/>
    <w:rsid w:val="00CC5AB5"/>
    <w:rsid w:val="00CC5E49"/>
    <w:rsid w:val="00CC695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880"/>
    <w:rsid w:val="00CD3DC3"/>
    <w:rsid w:val="00CD3EC7"/>
    <w:rsid w:val="00CD4D5B"/>
    <w:rsid w:val="00CD541C"/>
    <w:rsid w:val="00CD5FD7"/>
    <w:rsid w:val="00CD6021"/>
    <w:rsid w:val="00CD6760"/>
    <w:rsid w:val="00CD691E"/>
    <w:rsid w:val="00CD6D56"/>
    <w:rsid w:val="00CD6E2D"/>
    <w:rsid w:val="00CD6FD2"/>
    <w:rsid w:val="00CD6FDD"/>
    <w:rsid w:val="00CD766E"/>
    <w:rsid w:val="00CD778E"/>
    <w:rsid w:val="00CD77C4"/>
    <w:rsid w:val="00CD7CA7"/>
    <w:rsid w:val="00CE0402"/>
    <w:rsid w:val="00CE06FB"/>
    <w:rsid w:val="00CE0A4B"/>
    <w:rsid w:val="00CE0FC2"/>
    <w:rsid w:val="00CE146F"/>
    <w:rsid w:val="00CE1A0C"/>
    <w:rsid w:val="00CE1AE5"/>
    <w:rsid w:val="00CE1AEA"/>
    <w:rsid w:val="00CE1F10"/>
    <w:rsid w:val="00CE20EE"/>
    <w:rsid w:val="00CE2A86"/>
    <w:rsid w:val="00CE2D25"/>
    <w:rsid w:val="00CE2F5F"/>
    <w:rsid w:val="00CE33F2"/>
    <w:rsid w:val="00CE3C9B"/>
    <w:rsid w:val="00CE3E63"/>
    <w:rsid w:val="00CE41B1"/>
    <w:rsid w:val="00CE4232"/>
    <w:rsid w:val="00CE4AB2"/>
    <w:rsid w:val="00CE4D34"/>
    <w:rsid w:val="00CE4E3E"/>
    <w:rsid w:val="00CE582F"/>
    <w:rsid w:val="00CE590C"/>
    <w:rsid w:val="00CE60FB"/>
    <w:rsid w:val="00CE656F"/>
    <w:rsid w:val="00CE6C73"/>
    <w:rsid w:val="00CE6FD2"/>
    <w:rsid w:val="00CE71A7"/>
    <w:rsid w:val="00CE72EE"/>
    <w:rsid w:val="00CE74B3"/>
    <w:rsid w:val="00CE7875"/>
    <w:rsid w:val="00CF0BAF"/>
    <w:rsid w:val="00CF0C4C"/>
    <w:rsid w:val="00CF0EF3"/>
    <w:rsid w:val="00CF1B3D"/>
    <w:rsid w:val="00CF1C08"/>
    <w:rsid w:val="00CF1F67"/>
    <w:rsid w:val="00CF1FAE"/>
    <w:rsid w:val="00CF2BE9"/>
    <w:rsid w:val="00CF2C38"/>
    <w:rsid w:val="00CF2FA8"/>
    <w:rsid w:val="00CF307A"/>
    <w:rsid w:val="00CF3294"/>
    <w:rsid w:val="00CF3BF9"/>
    <w:rsid w:val="00CF3E42"/>
    <w:rsid w:val="00CF426E"/>
    <w:rsid w:val="00CF4330"/>
    <w:rsid w:val="00CF4333"/>
    <w:rsid w:val="00CF4DD0"/>
    <w:rsid w:val="00CF55E7"/>
    <w:rsid w:val="00CF5F33"/>
    <w:rsid w:val="00CF6527"/>
    <w:rsid w:val="00CF6791"/>
    <w:rsid w:val="00CF6FB9"/>
    <w:rsid w:val="00CF7148"/>
    <w:rsid w:val="00CF71A9"/>
    <w:rsid w:val="00CF7200"/>
    <w:rsid w:val="00CF77B6"/>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400B"/>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BBB"/>
    <w:rsid w:val="00D23DA6"/>
    <w:rsid w:val="00D23DCA"/>
    <w:rsid w:val="00D248C0"/>
    <w:rsid w:val="00D24B84"/>
    <w:rsid w:val="00D2563A"/>
    <w:rsid w:val="00D25953"/>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8F7"/>
    <w:rsid w:val="00D3392B"/>
    <w:rsid w:val="00D34798"/>
    <w:rsid w:val="00D34FFA"/>
    <w:rsid w:val="00D3504D"/>
    <w:rsid w:val="00D350D8"/>
    <w:rsid w:val="00D358C4"/>
    <w:rsid w:val="00D36072"/>
    <w:rsid w:val="00D361E0"/>
    <w:rsid w:val="00D362E1"/>
    <w:rsid w:val="00D37F5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05D"/>
    <w:rsid w:val="00D4529A"/>
    <w:rsid w:val="00D4636E"/>
    <w:rsid w:val="00D46DBC"/>
    <w:rsid w:val="00D4734D"/>
    <w:rsid w:val="00D4747A"/>
    <w:rsid w:val="00D47690"/>
    <w:rsid w:val="00D47ED1"/>
    <w:rsid w:val="00D507DC"/>
    <w:rsid w:val="00D50E97"/>
    <w:rsid w:val="00D51243"/>
    <w:rsid w:val="00D518E8"/>
    <w:rsid w:val="00D51E60"/>
    <w:rsid w:val="00D52321"/>
    <w:rsid w:val="00D52877"/>
    <w:rsid w:val="00D532C6"/>
    <w:rsid w:val="00D5373A"/>
    <w:rsid w:val="00D53B45"/>
    <w:rsid w:val="00D53D1A"/>
    <w:rsid w:val="00D54804"/>
    <w:rsid w:val="00D54F50"/>
    <w:rsid w:val="00D5562E"/>
    <w:rsid w:val="00D5596A"/>
    <w:rsid w:val="00D55F9E"/>
    <w:rsid w:val="00D562AC"/>
    <w:rsid w:val="00D5661A"/>
    <w:rsid w:val="00D567FE"/>
    <w:rsid w:val="00D56B0A"/>
    <w:rsid w:val="00D56D57"/>
    <w:rsid w:val="00D5735C"/>
    <w:rsid w:val="00D57B41"/>
    <w:rsid w:val="00D610C6"/>
    <w:rsid w:val="00D613B3"/>
    <w:rsid w:val="00D61A0B"/>
    <w:rsid w:val="00D6226D"/>
    <w:rsid w:val="00D629E9"/>
    <w:rsid w:val="00D62B2C"/>
    <w:rsid w:val="00D62FE4"/>
    <w:rsid w:val="00D63298"/>
    <w:rsid w:val="00D638A1"/>
    <w:rsid w:val="00D639C9"/>
    <w:rsid w:val="00D63F5B"/>
    <w:rsid w:val="00D649AF"/>
    <w:rsid w:val="00D64D9A"/>
    <w:rsid w:val="00D64FF1"/>
    <w:rsid w:val="00D652EF"/>
    <w:rsid w:val="00D65851"/>
    <w:rsid w:val="00D65A32"/>
    <w:rsid w:val="00D65DF3"/>
    <w:rsid w:val="00D666E8"/>
    <w:rsid w:val="00D66878"/>
    <w:rsid w:val="00D66BE9"/>
    <w:rsid w:val="00D6772A"/>
    <w:rsid w:val="00D67AC9"/>
    <w:rsid w:val="00D67C2B"/>
    <w:rsid w:val="00D67EE7"/>
    <w:rsid w:val="00D70937"/>
    <w:rsid w:val="00D70A4D"/>
    <w:rsid w:val="00D70E90"/>
    <w:rsid w:val="00D71011"/>
    <w:rsid w:val="00D71525"/>
    <w:rsid w:val="00D71DE4"/>
    <w:rsid w:val="00D721FF"/>
    <w:rsid w:val="00D7224B"/>
    <w:rsid w:val="00D735FA"/>
    <w:rsid w:val="00D735FB"/>
    <w:rsid w:val="00D7366F"/>
    <w:rsid w:val="00D74385"/>
    <w:rsid w:val="00D75A7E"/>
    <w:rsid w:val="00D764A4"/>
    <w:rsid w:val="00D76554"/>
    <w:rsid w:val="00D76839"/>
    <w:rsid w:val="00D76DD0"/>
    <w:rsid w:val="00D773CC"/>
    <w:rsid w:val="00D773D2"/>
    <w:rsid w:val="00D7760C"/>
    <w:rsid w:val="00D77914"/>
    <w:rsid w:val="00D802CD"/>
    <w:rsid w:val="00D803A1"/>
    <w:rsid w:val="00D8070D"/>
    <w:rsid w:val="00D80A81"/>
    <w:rsid w:val="00D80A86"/>
    <w:rsid w:val="00D81DCA"/>
    <w:rsid w:val="00D82108"/>
    <w:rsid w:val="00D8226E"/>
    <w:rsid w:val="00D8296A"/>
    <w:rsid w:val="00D82A91"/>
    <w:rsid w:val="00D82F77"/>
    <w:rsid w:val="00D82FDC"/>
    <w:rsid w:val="00D834FC"/>
    <w:rsid w:val="00D84517"/>
    <w:rsid w:val="00D846F0"/>
    <w:rsid w:val="00D84C33"/>
    <w:rsid w:val="00D85FA7"/>
    <w:rsid w:val="00D862E2"/>
    <w:rsid w:val="00D86952"/>
    <w:rsid w:val="00D86F39"/>
    <w:rsid w:val="00D87191"/>
    <w:rsid w:val="00D8766A"/>
    <w:rsid w:val="00D87CD6"/>
    <w:rsid w:val="00D87E96"/>
    <w:rsid w:val="00D87FBF"/>
    <w:rsid w:val="00D903C5"/>
    <w:rsid w:val="00D9130B"/>
    <w:rsid w:val="00D9142A"/>
    <w:rsid w:val="00D91B1E"/>
    <w:rsid w:val="00D92137"/>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0987"/>
    <w:rsid w:val="00DA0E53"/>
    <w:rsid w:val="00DA1154"/>
    <w:rsid w:val="00DA16DF"/>
    <w:rsid w:val="00DA17F3"/>
    <w:rsid w:val="00DA1D29"/>
    <w:rsid w:val="00DA32C6"/>
    <w:rsid w:val="00DA399E"/>
    <w:rsid w:val="00DA3B03"/>
    <w:rsid w:val="00DA45C3"/>
    <w:rsid w:val="00DA4BF0"/>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498F"/>
    <w:rsid w:val="00DB5DBD"/>
    <w:rsid w:val="00DB6A69"/>
    <w:rsid w:val="00DB6B39"/>
    <w:rsid w:val="00DB6E80"/>
    <w:rsid w:val="00DB7193"/>
    <w:rsid w:val="00DB76A2"/>
    <w:rsid w:val="00DB7E34"/>
    <w:rsid w:val="00DC09FA"/>
    <w:rsid w:val="00DC11F4"/>
    <w:rsid w:val="00DC12B5"/>
    <w:rsid w:val="00DC1389"/>
    <w:rsid w:val="00DC13B6"/>
    <w:rsid w:val="00DC1443"/>
    <w:rsid w:val="00DC1605"/>
    <w:rsid w:val="00DC1923"/>
    <w:rsid w:val="00DC1C7B"/>
    <w:rsid w:val="00DC2E9F"/>
    <w:rsid w:val="00DC328D"/>
    <w:rsid w:val="00DC374A"/>
    <w:rsid w:val="00DC4473"/>
    <w:rsid w:val="00DC484A"/>
    <w:rsid w:val="00DC4D16"/>
    <w:rsid w:val="00DC4EFC"/>
    <w:rsid w:val="00DC5699"/>
    <w:rsid w:val="00DC5717"/>
    <w:rsid w:val="00DC5812"/>
    <w:rsid w:val="00DC5EBA"/>
    <w:rsid w:val="00DC63AC"/>
    <w:rsid w:val="00DC6789"/>
    <w:rsid w:val="00DC6A30"/>
    <w:rsid w:val="00DC71EF"/>
    <w:rsid w:val="00DC7A6B"/>
    <w:rsid w:val="00DC7D36"/>
    <w:rsid w:val="00DC7DBE"/>
    <w:rsid w:val="00DD04CA"/>
    <w:rsid w:val="00DD0947"/>
    <w:rsid w:val="00DD0D8A"/>
    <w:rsid w:val="00DD1D2C"/>
    <w:rsid w:val="00DD2879"/>
    <w:rsid w:val="00DD2A16"/>
    <w:rsid w:val="00DD340A"/>
    <w:rsid w:val="00DD3834"/>
    <w:rsid w:val="00DD3A24"/>
    <w:rsid w:val="00DD3A3B"/>
    <w:rsid w:val="00DD3A81"/>
    <w:rsid w:val="00DD411B"/>
    <w:rsid w:val="00DD4817"/>
    <w:rsid w:val="00DD4B74"/>
    <w:rsid w:val="00DD5159"/>
    <w:rsid w:val="00DD5293"/>
    <w:rsid w:val="00DD59F1"/>
    <w:rsid w:val="00DD61AE"/>
    <w:rsid w:val="00DD6301"/>
    <w:rsid w:val="00DD6690"/>
    <w:rsid w:val="00DD6BD0"/>
    <w:rsid w:val="00DD7367"/>
    <w:rsid w:val="00DD756A"/>
    <w:rsid w:val="00DE0305"/>
    <w:rsid w:val="00DE0BC9"/>
    <w:rsid w:val="00DE1178"/>
    <w:rsid w:val="00DE13EB"/>
    <w:rsid w:val="00DE1906"/>
    <w:rsid w:val="00DE1A7B"/>
    <w:rsid w:val="00DE1EF1"/>
    <w:rsid w:val="00DE22E6"/>
    <w:rsid w:val="00DE25EF"/>
    <w:rsid w:val="00DE3074"/>
    <w:rsid w:val="00DE34CF"/>
    <w:rsid w:val="00DE3AF5"/>
    <w:rsid w:val="00DE447A"/>
    <w:rsid w:val="00DE44EF"/>
    <w:rsid w:val="00DE4510"/>
    <w:rsid w:val="00DE4B74"/>
    <w:rsid w:val="00DE4DE3"/>
    <w:rsid w:val="00DE4F88"/>
    <w:rsid w:val="00DE52C6"/>
    <w:rsid w:val="00DE55DF"/>
    <w:rsid w:val="00DE560F"/>
    <w:rsid w:val="00DE5899"/>
    <w:rsid w:val="00DE59B1"/>
    <w:rsid w:val="00DE655B"/>
    <w:rsid w:val="00DE7483"/>
    <w:rsid w:val="00DE753D"/>
    <w:rsid w:val="00DE777D"/>
    <w:rsid w:val="00DE7B6D"/>
    <w:rsid w:val="00DE7F97"/>
    <w:rsid w:val="00DF0936"/>
    <w:rsid w:val="00DF0AE5"/>
    <w:rsid w:val="00DF0F81"/>
    <w:rsid w:val="00DF1022"/>
    <w:rsid w:val="00DF124B"/>
    <w:rsid w:val="00DF1A0B"/>
    <w:rsid w:val="00DF1D66"/>
    <w:rsid w:val="00DF1F51"/>
    <w:rsid w:val="00DF1F58"/>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0CF9"/>
    <w:rsid w:val="00E0135C"/>
    <w:rsid w:val="00E01B16"/>
    <w:rsid w:val="00E01BF2"/>
    <w:rsid w:val="00E03D78"/>
    <w:rsid w:val="00E04D68"/>
    <w:rsid w:val="00E04FA8"/>
    <w:rsid w:val="00E05507"/>
    <w:rsid w:val="00E05905"/>
    <w:rsid w:val="00E068FB"/>
    <w:rsid w:val="00E06A1D"/>
    <w:rsid w:val="00E06B40"/>
    <w:rsid w:val="00E06B8F"/>
    <w:rsid w:val="00E07132"/>
    <w:rsid w:val="00E07B8D"/>
    <w:rsid w:val="00E10690"/>
    <w:rsid w:val="00E10B40"/>
    <w:rsid w:val="00E11553"/>
    <w:rsid w:val="00E118B5"/>
    <w:rsid w:val="00E11CE3"/>
    <w:rsid w:val="00E11E5F"/>
    <w:rsid w:val="00E12BFC"/>
    <w:rsid w:val="00E1305D"/>
    <w:rsid w:val="00E136F7"/>
    <w:rsid w:val="00E13D4E"/>
    <w:rsid w:val="00E14119"/>
    <w:rsid w:val="00E14653"/>
    <w:rsid w:val="00E14DD1"/>
    <w:rsid w:val="00E14F2E"/>
    <w:rsid w:val="00E153C5"/>
    <w:rsid w:val="00E157A1"/>
    <w:rsid w:val="00E16021"/>
    <w:rsid w:val="00E164E9"/>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381"/>
    <w:rsid w:val="00E25523"/>
    <w:rsid w:val="00E25525"/>
    <w:rsid w:val="00E25579"/>
    <w:rsid w:val="00E25A8E"/>
    <w:rsid w:val="00E25BF1"/>
    <w:rsid w:val="00E25C67"/>
    <w:rsid w:val="00E25CA2"/>
    <w:rsid w:val="00E263DF"/>
    <w:rsid w:val="00E26C19"/>
    <w:rsid w:val="00E26E51"/>
    <w:rsid w:val="00E27783"/>
    <w:rsid w:val="00E27861"/>
    <w:rsid w:val="00E27B19"/>
    <w:rsid w:val="00E27F7C"/>
    <w:rsid w:val="00E31164"/>
    <w:rsid w:val="00E31721"/>
    <w:rsid w:val="00E32047"/>
    <w:rsid w:val="00E320B9"/>
    <w:rsid w:val="00E32EAF"/>
    <w:rsid w:val="00E33B2A"/>
    <w:rsid w:val="00E33CF1"/>
    <w:rsid w:val="00E33E3E"/>
    <w:rsid w:val="00E34767"/>
    <w:rsid w:val="00E348B7"/>
    <w:rsid w:val="00E3492A"/>
    <w:rsid w:val="00E34A7A"/>
    <w:rsid w:val="00E34AEF"/>
    <w:rsid w:val="00E35679"/>
    <w:rsid w:val="00E35687"/>
    <w:rsid w:val="00E35B33"/>
    <w:rsid w:val="00E35FF8"/>
    <w:rsid w:val="00E360C8"/>
    <w:rsid w:val="00E364D3"/>
    <w:rsid w:val="00E36509"/>
    <w:rsid w:val="00E3681B"/>
    <w:rsid w:val="00E373DF"/>
    <w:rsid w:val="00E3795E"/>
    <w:rsid w:val="00E37C9E"/>
    <w:rsid w:val="00E40C01"/>
    <w:rsid w:val="00E40D77"/>
    <w:rsid w:val="00E41A7C"/>
    <w:rsid w:val="00E41FB5"/>
    <w:rsid w:val="00E4227D"/>
    <w:rsid w:val="00E42571"/>
    <w:rsid w:val="00E42D02"/>
    <w:rsid w:val="00E44459"/>
    <w:rsid w:val="00E4451D"/>
    <w:rsid w:val="00E44CF9"/>
    <w:rsid w:val="00E44D4F"/>
    <w:rsid w:val="00E454AA"/>
    <w:rsid w:val="00E45AB8"/>
    <w:rsid w:val="00E45D61"/>
    <w:rsid w:val="00E45E19"/>
    <w:rsid w:val="00E45F24"/>
    <w:rsid w:val="00E46CB7"/>
    <w:rsid w:val="00E47A4F"/>
    <w:rsid w:val="00E515F6"/>
    <w:rsid w:val="00E51AD1"/>
    <w:rsid w:val="00E51F42"/>
    <w:rsid w:val="00E5238F"/>
    <w:rsid w:val="00E5252F"/>
    <w:rsid w:val="00E52D04"/>
    <w:rsid w:val="00E5360E"/>
    <w:rsid w:val="00E53B08"/>
    <w:rsid w:val="00E53D53"/>
    <w:rsid w:val="00E544A0"/>
    <w:rsid w:val="00E5567A"/>
    <w:rsid w:val="00E565F4"/>
    <w:rsid w:val="00E5670B"/>
    <w:rsid w:val="00E575C9"/>
    <w:rsid w:val="00E57A29"/>
    <w:rsid w:val="00E57B93"/>
    <w:rsid w:val="00E60BBE"/>
    <w:rsid w:val="00E61033"/>
    <w:rsid w:val="00E613CF"/>
    <w:rsid w:val="00E618C9"/>
    <w:rsid w:val="00E61AF5"/>
    <w:rsid w:val="00E636E2"/>
    <w:rsid w:val="00E639F3"/>
    <w:rsid w:val="00E63C5C"/>
    <w:rsid w:val="00E64517"/>
    <w:rsid w:val="00E650E0"/>
    <w:rsid w:val="00E653FA"/>
    <w:rsid w:val="00E653FB"/>
    <w:rsid w:val="00E65659"/>
    <w:rsid w:val="00E662C4"/>
    <w:rsid w:val="00E66C18"/>
    <w:rsid w:val="00E66F56"/>
    <w:rsid w:val="00E67D36"/>
    <w:rsid w:val="00E67F3B"/>
    <w:rsid w:val="00E70137"/>
    <w:rsid w:val="00E70CFF"/>
    <w:rsid w:val="00E71C00"/>
    <w:rsid w:val="00E721BE"/>
    <w:rsid w:val="00E73C85"/>
    <w:rsid w:val="00E73DEF"/>
    <w:rsid w:val="00E73FA7"/>
    <w:rsid w:val="00E74B02"/>
    <w:rsid w:val="00E74DC0"/>
    <w:rsid w:val="00E7526A"/>
    <w:rsid w:val="00E75445"/>
    <w:rsid w:val="00E758C9"/>
    <w:rsid w:val="00E758E5"/>
    <w:rsid w:val="00E75F6D"/>
    <w:rsid w:val="00E7626A"/>
    <w:rsid w:val="00E765AC"/>
    <w:rsid w:val="00E7663C"/>
    <w:rsid w:val="00E76FD4"/>
    <w:rsid w:val="00E77092"/>
    <w:rsid w:val="00E772AC"/>
    <w:rsid w:val="00E776AD"/>
    <w:rsid w:val="00E77AA5"/>
    <w:rsid w:val="00E77AD0"/>
    <w:rsid w:val="00E800BD"/>
    <w:rsid w:val="00E8108F"/>
    <w:rsid w:val="00E824CF"/>
    <w:rsid w:val="00E82691"/>
    <w:rsid w:val="00E8291E"/>
    <w:rsid w:val="00E82CDA"/>
    <w:rsid w:val="00E8396B"/>
    <w:rsid w:val="00E83C93"/>
    <w:rsid w:val="00E8556C"/>
    <w:rsid w:val="00E85640"/>
    <w:rsid w:val="00E859E0"/>
    <w:rsid w:val="00E85C2E"/>
    <w:rsid w:val="00E85ED6"/>
    <w:rsid w:val="00E86406"/>
    <w:rsid w:val="00E868DB"/>
    <w:rsid w:val="00E8703B"/>
    <w:rsid w:val="00E876DD"/>
    <w:rsid w:val="00E876E3"/>
    <w:rsid w:val="00E87862"/>
    <w:rsid w:val="00E90261"/>
    <w:rsid w:val="00E90DE5"/>
    <w:rsid w:val="00E91389"/>
    <w:rsid w:val="00E91734"/>
    <w:rsid w:val="00E9176C"/>
    <w:rsid w:val="00E9180A"/>
    <w:rsid w:val="00E9186A"/>
    <w:rsid w:val="00E91B71"/>
    <w:rsid w:val="00E91C28"/>
    <w:rsid w:val="00E92351"/>
    <w:rsid w:val="00E92A80"/>
    <w:rsid w:val="00E92C4F"/>
    <w:rsid w:val="00E92DCA"/>
    <w:rsid w:val="00E93121"/>
    <w:rsid w:val="00E938A0"/>
    <w:rsid w:val="00E93A9D"/>
    <w:rsid w:val="00E94226"/>
    <w:rsid w:val="00E94CEA"/>
    <w:rsid w:val="00E94DE6"/>
    <w:rsid w:val="00E9569C"/>
    <w:rsid w:val="00E9570B"/>
    <w:rsid w:val="00E9581D"/>
    <w:rsid w:val="00E95B63"/>
    <w:rsid w:val="00E9641F"/>
    <w:rsid w:val="00E9700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929"/>
    <w:rsid w:val="00EA2AC2"/>
    <w:rsid w:val="00EA2DDD"/>
    <w:rsid w:val="00EA2FDB"/>
    <w:rsid w:val="00EA31C6"/>
    <w:rsid w:val="00EA34CD"/>
    <w:rsid w:val="00EA3ADB"/>
    <w:rsid w:val="00EA3B15"/>
    <w:rsid w:val="00EA3DD7"/>
    <w:rsid w:val="00EA42DC"/>
    <w:rsid w:val="00EA4AF5"/>
    <w:rsid w:val="00EA5109"/>
    <w:rsid w:val="00EA5451"/>
    <w:rsid w:val="00EA5C8D"/>
    <w:rsid w:val="00EA6276"/>
    <w:rsid w:val="00EA67CA"/>
    <w:rsid w:val="00EA7B7A"/>
    <w:rsid w:val="00EA7D96"/>
    <w:rsid w:val="00EB0666"/>
    <w:rsid w:val="00EB0F17"/>
    <w:rsid w:val="00EB118B"/>
    <w:rsid w:val="00EB1261"/>
    <w:rsid w:val="00EB1C3D"/>
    <w:rsid w:val="00EB1DA7"/>
    <w:rsid w:val="00EB1E8A"/>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8E"/>
    <w:rsid w:val="00EC0809"/>
    <w:rsid w:val="00EC0BC0"/>
    <w:rsid w:val="00EC0CDA"/>
    <w:rsid w:val="00EC0D86"/>
    <w:rsid w:val="00EC1744"/>
    <w:rsid w:val="00EC1772"/>
    <w:rsid w:val="00EC1BF1"/>
    <w:rsid w:val="00EC1E67"/>
    <w:rsid w:val="00EC23CE"/>
    <w:rsid w:val="00EC2AF0"/>
    <w:rsid w:val="00EC2CE6"/>
    <w:rsid w:val="00EC2E57"/>
    <w:rsid w:val="00EC3320"/>
    <w:rsid w:val="00EC3737"/>
    <w:rsid w:val="00EC3B49"/>
    <w:rsid w:val="00EC3F77"/>
    <w:rsid w:val="00EC42C2"/>
    <w:rsid w:val="00EC4CE8"/>
    <w:rsid w:val="00EC4EFA"/>
    <w:rsid w:val="00EC58BF"/>
    <w:rsid w:val="00EC5D78"/>
    <w:rsid w:val="00EC5ED3"/>
    <w:rsid w:val="00EC610C"/>
    <w:rsid w:val="00EC66F2"/>
    <w:rsid w:val="00EC7F2D"/>
    <w:rsid w:val="00ED0544"/>
    <w:rsid w:val="00ED13FF"/>
    <w:rsid w:val="00ED2813"/>
    <w:rsid w:val="00ED2845"/>
    <w:rsid w:val="00ED298F"/>
    <w:rsid w:val="00ED2EB3"/>
    <w:rsid w:val="00ED2F05"/>
    <w:rsid w:val="00ED33CF"/>
    <w:rsid w:val="00ED3925"/>
    <w:rsid w:val="00ED3C11"/>
    <w:rsid w:val="00ED459A"/>
    <w:rsid w:val="00ED5BFF"/>
    <w:rsid w:val="00ED5C95"/>
    <w:rsid w:val="00ED5DAA"/>
    <w:rsid w:val="00ED6A80"/>
    <w:rsid w:val="00ED767F"/>
    <w:rsid w:val="00ED7AE5"/>
    <w:rsid w:val="00ED7B34"/>
    <w:rsid w:val="00EE017C"/>
    <w:rsid w:val="00EE1525"/>
    <w:rsid w:val="00EE15D7"/>
    <w:rsid w:val="00EE1D57"/>
    <w:rsid w:val="00EE1EA8"/>
    <w:rsid w:val="00EE269E"/>
    <w:rsid w:val="00EE2ABE"/>
    <w:rsid w:val="00EE2BD3"/>
    <w:rsid w:val="00EE2DCB"/>
    <w:rsid w:val="00EE3071"/>
    <w:rsid w:val="00EE3072"/>
    <w:rsid w:val="00EE30BA"/>
    <w:rsid w:val="00EE3213"/>
    <w:rsid w:val="00EE393E"/>
    <w:rsid w:val="00EE395E"/>
    <w:rsid w:val="00EE412D"/>
    <w:rsid w:val="00EE4454"/>
    <w:rsid w:val="00EE4A1C"/>
    <w:rsid w:val="00EE4C4C"/>
    <w:rsid w:val="00EE54C6"/>
    <w:rsid w:val="00EE57BD"/>
    <w:rsid w:val="00EE5A8D"/>
    <w:rsid w:val="00EE623D"/>
    <w:rsid w:val="00EE6258"/>
    <w:rsid w:val="00EE7028"/>
    <w:rsid w:val="00EE7106"/>
    <w:rsid w:val="00EE7D7C"/>
    <w:rsid w:val="00EF0046"/>
    <w:rsid w:val="00EF0716"/>
    <w:rsid w:val="00EF0AD6"/>
    <w:rsid w:val="00EF0FED"/>
    <w:rsid w:val="00EF13A6"/>
    <w:rsid w:val="00EF17CF"/>
    <w:rsid w:val="00EF185D"/>
    <w:rsid w:val="00EF1E13"/>
    <w:rsid w:val="00EF1EDB"/>
    <w:rsid w:val="00EF2087"/>
    <w:rsid w:val="00EF2667"/>
    <w:rsid w:val="00EF2804"/>
    <w:rsid w:val="00EF2C48"/>
    <w:rsid w:val="00EF3195"/>
    <w:rsid w:val="00EF3E38"/>
    <w:rsid w:val="00EF52E3"/>
    <w:rsid w:val="00EF565A"/>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3FF1"/>
    <w:rsid w:val="00F05384"/>
    <w:rsid w:val="00F06BB0"/>
    <w:rsid w:val="00F06E42"/>
    <w:rsid w:val="00F077A2"/>
    <w:rsid w:val="00F07817"/>
    <w:rsid w:val="00F07F88"/>
    <w:rsid w:val="00F1072B"/>
    <w:rsid w:val="00F11026"/>
    <w:rsid w:val="00F11297"/>
    <w:rsid w:val="00F1139F"/>
    <w:rsid w:val="00F128BF"/>
    <w:rsid w:val="00F12A4F"/>
    <w:rsid w:val="00F12C1E"/>
    <w:rsid w:val="00F13609"/>
    <w:rsid w:val="00F14330"/>
    <w:rsid w:val="00F148AC"/>
    <w:rsid w:val="00F156C9"/>
    <w:rsid w:val="00F15AF6"/>
    <w:rsid w:val="00F15E2A"/>
    <w:rsid w:val="00F15FE6"/>
    <w:rsid w:val="00F1621E"/>
    <w:rsid w:val="00F16BD5"/>
    <w:rsid w:val="00F172A2"/>
    <w:rsid w:val="00F1771B"/>
    <w:rsid w:val="00F17F6E"/>
    <w:rsid w:val="00F17FD5"/>
    <w:rsid w:val="00F20686"/>
    <w:rsid w:val="00F20904"/>
    <w:rsid w:val="00F20A3D"/>
    <w:rsid w:val="00F20D70"/>
    <w:rsid w:val="00F21010"/>
    <w:rsid w:val="00F212C5"/>
    <w:rsid w:val="00F21783"/>
    <w:rsid w:val="00F22E65"/>
    <w:rsid w:val="00F23488"/>
    <w:rsid w:val="00F2390C"/>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660"/>
    <w:rsid w:val="00F3676C"/>
    <w:rsid w:val="00F36BC7"/>
    <w:rsid w:val="00F37422"/>
    <w:rsid w:val="00F37B06"/>
    <w:rsid w:val="00F37B42"/>
    <w:rsid w:val="00F37D49"/>
    <w:rsid w:val="00F401FF"/>
    <w:rsid w:val="00F4043D"/>
    <w:rsid w:val="00F40D7B"/>
    <w:rsid w:val="00F41799"/>
    <w:rsid w:val="00F41C0B"/>
    <w:rsid w:val="00F41C3B"/>
    <w:rsid w:val="00F42911"/>
    <w:rsid w:val="00F42C2A"/>
    <w:rsid w:val="00F42E32"/>
    <w:rsid w:val="00F4409A"/>
    <w:rsid w:val="00F44693"/>
    <w:rsid w:val="00F44B04"/>
    <w:rsid w:val="00F4510F"/>
    <w:rsid w:val="00F45B43"/>
    <w:rsid w:val="00F4632F"/>
    <w:rsid w:val="00F46E8B"/>
    <w:rsid w:val="00F46EF6"/>
    <w:rsid w:val="00F4767E"/>
    <w:rsid w:val="00F47D6C"/>
    <w:rsid w:val="00F47DAF"/>
    <w:rsid w:val="00F5003F"/>
    <w:rsid w:val="00F50044"/>
    <w:rsid w:val="00F50206"/>
    <w:rsid w:val="00F51373"/>
    <w:rsid w:val="00F514E4"/>
    <w:rsid w:val="00F51521"/>
    <w:rsid w:val="00F521C6"/>
    <w:rsid w:val="00F524F3"/>
    <w:rsid w:val="00F53D53"/>
    <w:rsid w:val="00F544EB"/>
    <w:rsid w:val="00F54759"/>
    <w:rsid w:val="00F55226"/>
    <w:rsid w:val="00F5563B"/>
    <w:rsid w:val="00F55691"/>
    <w:rsid w:val="00F55759"/>
    <w:rsid w:val="00F56184"/>
    <w:rsid w:val="00F56300"/>
    <w:rsid w:val="00F565EB"/>
    <w:rsid w:val="00F576FD"/>
    <w:rsid w:val="00F57B8B"/>
    <w:rsid w:val="00F602F2"/>
    <w:rsid w:val="00F60587"/>
    <w:rsid w:val="00F607A1"/>
    <w:rsid w:val="00F610F5"/>
    <w:rsid w:val="00F613C5"/>
    <w:rsid w:val="00F61EA0"/>
    <w:rsid w:val="00F62B2D"/>
    <w:rsid w:val="00F645E6"/>
    <w:rsid w:val="00F64B48"/>
    <w:rsid w:val="00F6595C"/>
    <w:rsid w:val="00F65BFC"/>
    <w:rsid w:val="00F6612C"/>
    <w:rsid w:val="00F66169"/>
    <w:rsid w:val="00F66827"/>
    <w:rsid w:val="00F66D0F"/>
    <w:rsid w:val="00F66E71"/>
    <w:rsid w:val="00F6718D"/>
    <w:rsid w:val="00F67911"/>
    <w:rsid w:val="00F679E1"/>
    <w:rsid w:val="00F67D6E"/>
    <w:rsid w:val="00F67EFC"/>
    <w:rsid w:val="00F7089E"/>
    <w:rsid w:val="00F70AE9"/>
    <w:rsid w:val="00F71725"/>
    <w:rsid w:val="00F72054"/>
    <w:rsid w:val="00F7222B"/>
    <w:rsid w:val="00F726F3"/>
    <w:rsid w:val="00F73C84"/>
    <w:rsid w:val="00F742F1"/>
    <w:rsid w:val="00F743B6"/>
    <w:rsid w:val="00F74991"/>
    <w:rsid w:val="00F74C8B"/>
    <w:rsid w:val="00F75099"/>
    <w:rsid w:val="00F75471"/>
    <w:rsid w:val="00F755AE"/>
    <w:rsid w:val="00F75822"/>
    <w:rsid w:val="00F76025"/>
    <w:rsid w:val="00F76702"/>
    <w:rsid w:val="00F7717F"/>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5E4"/>
    <w:rsid w:val="00F93E3C"/>
    <w:rsid w:val="00F9406C"/>
    <w:rsid w:val="00F94972"/>
    <w:rsid w:val="00F94DAA"/>
    <w:rsid w:val="00F9592F"/>
    <w:rsid w:val="00F95A85"/>
    <w:rsid w:val="00F963DD"/>
    <w:rsid w:val="00F969B8"/>
    <w:rsid w:val="00F97019"/>
    <w:rsid w:val="00F97582"/>
    <w:rsid w:val="00F975C4"/>
    <w:rsid w:val="00FA0C37"/>
    <w:rsid w:val="00FA1978"/>
    <w:rsid w:val="00FA1C3F"/>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A33"/>
    <w:rsid w:val="00FA6C50"/>
    <w:rsid w:val="00FA6E46"/>
    <w:rsid w:val="00FA729E"/>
    <w:rsid w:val="00FA7973"/>
    <w:rsid w:val="00FB0973"/>
    <w:rsid w:val="00FB0DA2"/>
    <w:rsid w:val="00FB16C8"/>
    <w:rsid w:val="00FB1977"/>
    <w:rsid w:val="00FB21D9"/>
    <w:rsid w:val="00FB3893"/>
    <w:rsid w:val="00FB3F78"/>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375"/>
    <w:rsid w:val="00FC7649"/>
    <w:rsid w:val="00FC7690"/>
    <w:rsid w:val="00FD00B9"/>
    <w:rsid w:val="00FD01FD"/>
    <w:rsid w:val="00FD0930"/>
    <w:rsid w:val="00FD15DD"/>
    <w:rsid w:val="00FD1D3B"/>
    <w:rsid w:val="00FD1E8B"/>
    <w:rsid w:val="00FD2570"/>
    <w:rsid w:val="00FD3736"/>
    <w:rsid w:val="00FD37D1"/>
    <w:rsid w:val="00FD3851"/>
    <w:rsid w:val="00FD396D"/>
    <w:rsid w:val="00FD3D61"/>
    <w:rsid w:val="00FD4943"/>
    <w:rsid w:val="00FD51C9"/>
    <w:rsid w:val="00FD5490"/>
    <w:rsid w:val="00FD6118"/>
    <w:rsid w:val="00FD644C"/>
    <w:rsid w:val="00FD648E"/>
    <w:rsid w:val="00FD6CEF"/>
    <w:rsid w:val="00FD6EE5"/>
    <w:rsid w:val="00FD7040"/>
    <w:rsid w:val="00FD7FA0"/>
    <w:rsid w:val="00FE01A4"/>
    <w:rsid w:val="00FE081F"/>
    <w:rsid w:val="00FE0A68"/>
    <w:rsid w:val="00FE10BC"/>
    <w:rsid w:val="00FE12F5"/>
    <w:rsid w:val="00FE1AC5"/>
    <w:rsid w:val="00FE1D30"/>
    <w:rsid w:val="00FE1F95"/>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66EB"/>
    <w:rsid w:val="00FE7042"/>
    <w:rsid w:val="00FE7BB7"/>
    <w:rsid w:val="00FF010F"/>
    <w:rsid w:val="00FF08F5"/>
    <w:rsid w:val="00FF0AB8"/>
    <w:rsid w:val="00FF104A"/>
    <w:rsid w:val="00FF17C8"/>
    <w:rsid w:val="00FF2100"/>
    <w:rsid w:val="00FF3391"/>
    <w:rsid w:val="00FF342E"/>
    <w:rsid w:val="00FF3FA4"/>
    <w:rsid w:val="00FF4083"/>
    <w:rsid w:val="00FF4534"/>
    <w:rsid w:val="00FF59E0"/>
    <w:rsid w:val="00FF5C36"/>
    <w:rsid w:val="00FF62DA"/>
    <w:rsid w:val="00FF69ED"/>
    <w:rsid w:val="00FF6A79"/>
    <w:rsid w:val="00FF6CFD"/>
    <w:rsid w:val="00FF6DAA"/>
    <w:rsid w:val="00FF70B0"/>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a0"/>
    <w:next w:val="a0"/>
    <w:link w:val="2Char"/>
    <w:qFormat/>
    <w:rsid w:val="00D75A7E"/>
    <w:pPr>
      <w:outlineLvl w:val="1"/>
    </w:pPr>
    <w:rPr>
      <w:rFonts w:ascii="Arial" w:hAnsi="Arial" w:cs="Arial"/>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75A7E"/>
    <w:rPr>
      <w:rFonts w:ascii="Arial" w:hAnsi="Arial" w:cs="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목록 단,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 w:type="character" w:customStyle="1" w:styleId="NOChar1">
    <w:name w:val="NO Char1"/>
    <w:rsid w:val="00844046"/>
    <w:rPr>
      <w:lang w:val="en-GB" w:eastAsia="en-US"/>
    </w:rPr>
  </w:style>
  <w:style w:type="paragraph" w:customStyle="1" w:styleId="Tabletext0">
    <w:name w:val="Table_text"/>
    <w:basedOn w:val="a0"/>
    <w:link w:val="TabletextChar"/>
    <w:rsid w:val="009355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0"/>
    <w:locked/>
    <w:rsid w:val="00935520"/>
    <w:rPr>
      <w:rFonts w:ascii="Times New Roman" w:hAnsi="Times New Roman"/>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a0"/>
    <w:next w:val="a0"/>
    <w:link w:val="2Char"/>
    <w:qFormat/>
    <w:rsid w:val="00D75A7E"/>
    <w:pPr>
      <w:outlineLvl w:val="1"/>
    </w:pPr>
    <w:rPr>
      <w:rFonts w:ascii="Arial" w:hAnsi="Arial" w:cs="Arial"/>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75A7E"/>
    <w:rPr>
      <w:rFonts w:ascii="Arial" w:hAnsi="Arial" w:cs="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목록 단,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 w:type="character" w:customStyle="1" w:styleId="NOChar1">
    <w:name w:val="NO Char1"/>
    <w:rsid w:val="00844046"/>
    <w:rPr>
      <w:lang w:val="en-GB" w:eastAsia="en-US"/>
    </w:rPr>
  </w:style>
  <w:style w:type="paragraph" w:customStyle="1" w:styleId="Tabletext0">
    <w:name w:val="Table_text"/>
    <w:basedOn w:val="a0"/>
    <w:link w:val="TabletextChar"/>
    <w:rsid w:val="009355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0"/>
    <w:locked/>
    <w:rsid w:val="00935520"/>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D0881-9787-44E3-B10C-9C448252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3</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35</cp:revision>
  <dcterms:created xsi:type="dcterms:W3CDTF">2023-04-10T06:34:00Z</dcterms:created>
  <dcterms:modified xsi:type="dcterms:W3CDTF">2023-08-11T02:34:00Z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